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3E" w:rsidRPr="00F64C79" w:rsidRDefault="00B5113E" w:rsidP="00B5113E">
      <w:pPr>
        <w:spacing w:before="402" w:after="225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History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Vocabulary progression document</w:t>
      </w:r>
    </w:p>
    <w:p w:rsidR="00B5113E" w:rsidRPr="00F64C79" w:rsidRDefault="00B5113E" w:rsidP="00B5113E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1A5A3A11" wp14:editId="1272636A">
            <wp:simplePos x="0" y="0"/>
            <wp:positionH relativeFrom="margin">
              <wp:posOffset>3627755</wp:posOffset>
            </wp:positionH>
            <wp:positionV relativeFrom="paragraph">
              <wp:posOffset>134620</wp:posOffset>
            </wp:positionV>
            <wp:extent cx="2501900" cy="2516563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2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B5113E" w:rsidRDefault="00B5113E" w:rsidP="00B5113E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780829" w:rsidRDefault="00780829">
      <w:pPr>
        <w:sectPr w:rsidR="00780829" w:rsidSect="000F6147">
          <w:footerReference w:type="default" r:id="rId9"/>
          <w:pgSz w:w="16838" w:h="11906" w:orient="landscape" w:code="9"/>
          <w:pgMar w:top="567" w:right="567" w:bottom="1417" w:left="567" w:header="708" w:footer="708" w:gutter="0"/>
          <w:cols w:space="708"/>
          <w:docGrid w:linePitch="360"/>
        </w:sectPr>
      </w:pPr>
    </w:p>
    <w:p w:rsidR="00780829" w:rsidRDefault="00D230F7">
      <w:pPr>
        <w:shd w:val="clear" w:color="auto" w:fill="D81155"/>
        <w:spacing w:before="300" w:after="300" w:line="240" w:lineRule="auto"/>
        <w:ind w:left="600" w:right="600"/>
        <w:jc w:val="center"/>
        <w:outlineLvl w:val="1"/>
      </w:pPr>
      <w:r>
        <w:rPr>
          <w:rFonts w:ascii="Lato" w:eastAsia="Lato" w:hAnsi="Lato" w:cs="Lato"/>
          <w:b/>
          <w:bCs/>
          <w:color w:val="FFFFFF"/>
          <w:sz w:val="36"/>
          <w:szCs w:val="36"/>
          <w:shd w:val="clear" w:color="auto" w:fill="D81155"/>
        </w:rPr>
        <w:lastRenderedPageBreak/>
        <w:t>Overview - Vocabulary progression</w:t>
      </w: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23"/>
        <w:gridCol w:w="3923"/>
        <w:gridCol w:w="3923"/>
      </w:tblGrid>
      <w:tr w:rsidR="00780829">
        <w:trPr>
          <w:cantSplit/>
        </w:trPr>
        <w:tc>
          <w:tcPr>
            <w:tcW w:w="5000" w:type="dxa"/>
            <w:gridSpan w:val="4"/>
            <w:tcBorders>
              <w:top w:val="single" w:sz="5" w:space="0" w:color="EAEAEA"/>
              <w:left w:val="single" w:sz="5" w:space="0" w:color="EAEAEA"/>
              <w:bottom w:val="single" w:sz="10" w:space="0" w:color="D81155"/>
              <w:right w:val="single" w:sz="5" w:space="0" w:color="EAEAEA"/>
            </w:tcBorders>
            <w:shd w:val="clear" w:color="auto" w:fill="D8115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D81155"/>
              </w:rPr>
              <w:t>Chronological awareness</w:t>
            </w:r>
            <w:bookmarkStart w:id="0" w:name="_GoBack"/>
            <w:bookmarkEnd w:id="0"/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Lower Key stage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Upper Key stage 2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future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memory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past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present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Timeline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(beyond) living memory (3)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lifetime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period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age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BC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chronological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date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prehistory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sequence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ancient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era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  <w:rPr>
                <w:rFonts w:ascii="Lato" w:eastAsia="Lato" w:hAnsi="Lato" w:cs="Lato"/>
                <w:color w:val="364659"/>
                <w:sz w:val="18"/>
                <w:szCs w:val="18"/>
              </w:rPr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modern</w:t>
            </w: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  <w:p w:rsidR="00DA4A85" w:rsidRDefault="00DA4A85">
            <w:pPr>
              <w:keepLines/>
              <w:spacing w:after="60" w:line="320" w:lineRule="auto"/>
              <w:textAlignment w:val="top"/>
            </w:pP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century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decade</w:t>
            </w:r>
          </w:p>
        </w:tc>
      </w:tr>
    </w:tbl>
    <w:p w:rsidR="00780829" w:rsidRDefault="00780829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23"/>
        <w:gridCol w:w="3923"/>
        <w:gridCol w:w="3923"/>
      </w:tblGrid>
      <w:tr w:rsidR="00780829">
        <w:trPr>
          <w:cantSplit/>
        </w:trPr>
        <w:tc>
          <w:tcPr>
            <w:tcW w:w="5000" w:type="dxa"/>
            <w:gridSpan w:val="4"/>
            <w:tcBorders>
              <w:top w:val="single" w:sz="5" w:space="0" w:color="EAEAEA"/>
              <w:left w:val="single" w:sz="5" w:space="0" w:color="EAEAEA"/>
              <w:bottom w:val="single" w:sz="10" w:space="0" w:color="D81155"/>
              <w:right w:val="single" w:sz="5" w:space="0" w:color="EAEAEA"/>
            </w:tcBorders>
            <w:shd w:val="clear" w:color="auto" w:fill="D8115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D81155"/>
              </w:rPr>
              <w:lastRenderedPageBreak/>
              <w:t>Historical enquiry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Lower Key stage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Upper Key stage 2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artefact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change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clues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different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similar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archaeology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claim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conclusion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evidence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historian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impact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primary 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reconstruction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secondary 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cause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consequence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continuity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deduction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historically significant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interpret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point of view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bias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effect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perspective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propaganda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historical enquiry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legacy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reliable</w:t>
            </w:r>
          </w:p>
        </w:tc>
      </w:tr>
    </w:tbl>
    <w:p w:rsidR="00780829" w:rsidRDefault="00780829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923"/>
        <w:gridCol w:w="3923"/>
        <w:gridCol w:w="3923"/>
      </w:tblGrid>
      <w:tr w:rsidR="00780829">
        <w:trPr>
          <w:cantSplit/>
        </w:trPr>
        <w:tc>
          <w:tcPr>
            <w:tcW w:w="5000" w:type="dxa"/>
            <w:gridSpan w:val="4"/>
            <w:tcBorders>
              <w:top w:val="single" w:sz="5" w:space="0" w:color="EAEAEA"/>
              <w:left w:val="single" w:sz="5" w:space="0" w:color="EAEAEA"/>
              <w:bottom w:val="single" w:sz="10" w:space="0" w:color="D81155"/>
              <w:right w:val="single" w:sz="5" w:space="0" w:color="EAEAEA"/>
            </w:tcBorders>
            <w:shd w:val="clear" w:color="auto" w:fill="D8115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D81155"/>
              </w:rPr>
              <w:lastRenderedPageBreak/>
              <w:t>Disciplinary concepts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Lower Key stage 2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Upper Key stage 2</w:t>
            </w:r>
          </w:p>
        </w:tc>
      </w:tr>
      <w:tr w:rsidR="00780829">
        <w:trPr>
          <w:cantSplit/>
        </w:trPr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artefact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change (1)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clues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different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similar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archaeology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claim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conclusion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evidence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historian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impact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primary 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reconstruction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secondary 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source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cause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compare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consequence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continuity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deduction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historically significant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interpret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point of view</w:t>
            </w:r>
          </w:p>
        </w:tc>
        <w:tc>
          <w:tcPr>
            <w:tcW w:w="125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bias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effect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perspective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propaganda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historical enquiry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legacy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reliable</w:t>
            </w:r>
          </w:p>
        </w:tc>
      </w:tr>
    </w:tbl>
    <w:p w:rsidR="00780829" w:rsidRDefault="00780829">
      <w:pPr>
        <w:keepLines/>
        <w:spacing w:before="225" w:after="165" w:line="240" w:lineRule="auto"/>
      </w:pPr>
    </w:p>
    <w:tbl>
      <w:tblPr>
        <w:tblStyle w:val="NormalTablePHPDOCX"/>
        <w:tblW w:w="5000" w:type="pct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3139"/>
        <w:gridCol w:w="3138"/>
        <w:gridCol w:w="3138"/>
        <w:gridCol w:w="3138"/>
      </w:tblGrid>
      <w:tr w:rsidR="00780829">
        <w:trPr>
          <w:cantSplit/>
        </w:trPr>
        <w:tc>
          <w:tcPr>
            <w:tcW w:w="5000" w:type="dxa"/>
            <w:gridSpan w:val="5"/>
            <w:tcBorders>
              <w:top w:val="single" w:sz="5" w:space="0" w:color="EAEAEA"/>
              <w:left w:val="single" w:sz="5" w:space="0" w:color="EAEAEA"/>
              <w:bottom w:val="single" w:sz="10" w:space="0" w:color="D81155"/>
              <w:right w:val="single" w:sz="5" w:space="0" w:color="EAEAEA"/>
            </w:tcBorders>
            <w:shd w:val="clear" w:color="auto" w:fill="D81155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  <w:jc w:val="center"/>
            </w:pPr>
            <w:r>
              <w:rPr>
                <w:rFonts w:ascii="Lato" w:eastAsia="Lato" w:hAnsi="Lato" w:cs="Lato"/>
                <w:b/>
                <w:bCs/>
                <w:color w:val="FFFFFF"/>
                <w:position w:val="-3"/>
                <w:sz w:val="27"/>
                <w:szCs w:val="27"/>
                <w:shd w:val="clear" w:color="auto" w:fill="D81155"/>
              </w:rPr>
              <w:lastRenderedPageBreak/>
              <w:t>Substantive (abstract) concepts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780829">
            <w:pPr>
              <w:spacing w:after="0" w:line="240" w:lineRule="auto"/>
            </w:pP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1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Year 2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Lower Key stage 2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position w:val="-3"/>
                <w:sz w:val="21"/>
                <w:szCs w:val="21"/>
                <w:shd w:val="clear" w:color="auto" w:fill="FFFFFF"/>
              </w:rPr>
              <w:t>Upper Key stage 2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t>Power (monarchy, government and Empire)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king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monarchy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power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emperor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empire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government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law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kingdom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sovereign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heir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democracy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parliament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state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tyrant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legislation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politics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suffrage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t>Achievements and follies of mankind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explorer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discovery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inventor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legacy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achievement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technology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advancement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t>Invasion, settlement and migration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war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border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conquer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expand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invasion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settlement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decline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occupation/occupy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territory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raid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alliance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conflict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emigration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evacuation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immigration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migration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refugee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lastRenderedPageBreak/>
              <w:t>Civilisation (social and cultural)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civilisation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hygiene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leisure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apprentice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childhood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class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master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poorer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poverty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servant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wealthier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working conditions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citizen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enslaved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enslaver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ethics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cultural exchange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culture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hierarchy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noble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occupation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peasant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society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t>Trade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goods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trade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export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import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barter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currency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exchange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merchant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trade route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tax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b/>
                <w:bCs/>
                <w:color w:val="D81155"/>
                <w:sz w:val="20"/>
                <w:szCs w:val="20"/>
                <w:shd w:val="clear" w:color="auto" w:fill="FFFFFF"/>
              </w:rPr>
              <w:lastRenderedPageBreak/>
              <w:t>Beliefs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beliefs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ceremony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myth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religion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afterlife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convert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creation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gods/godesses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missionary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monastery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pope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ritual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sacred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N/A</w:t>
            </w:r>
          </w:p>
        </w:tc>
      </w:tr>
      <w:tr w:rsidR="00780829">
        <w:trPr>
          <w:cantSplit/>
        </w:trPr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780829" w:rsidRDefault="00780829">
            <w:pPr>
              <w:spacing w:after="0" w:line="240" w:lineRule="auto"/>
            </w:pP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queen</w:t>
            </w:r>
          </w:p>
          <w:p w:rsidR="00780829" w:rsidRDefault="00D230F7">
            <w:pPr>
              <w:keepLines/>
              <w:spacing w:after="60" w:line="320" w:lineRule="auto"/>
              <w:textAlignment w:val="top"/>
            </w:pPr>
            <w:r>
              <w:rPr>
                <w:rFonts w:ascii="Lato" w:eastAsia="Lato" w:hAnsi="Lato" w:cs="Lato"/>
                <w:color w:val="364659"/>
                <w:sz w:val="18"/>
                <w:szCs w:val="18"/>
              </w:rPr>
              <w:t>ruler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  <w:tc>
          <w:tcPr>
            <w:tcW w:w="1000" w:type="pct"/>
            <w:tcBorders>
              <w:top w:val="single" w:sz="5" w:space="0" w:color="EAEAEA"/>
              <w:left w:val="single" w:sz="5" w:space="0" w:color="EAEAEA"/>
              <w:bottom w:val="single" w:sz="5" w:space="0" w:color="EAEAEA"/>
              <w:right w:val="single" w:sz="5" w:space="0" w:color="EAEAEA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780829" w:rsidRDefault="00D230F7">
            <w:pPr>
              <w:spacing w:after="0" w:line="240" w:lineRule="auto"/>
            </w:pPr>
            <w:r>
              <w:rPr>
                <w:rFonts w:ascii="Lato" w:eastAsia="Lato" w:hAnsi="Lato" w:cs="Lato"/>
                <w:color w:val="999999"/>
                <w:sz w:val="18"/>
                <w:szCs w:val="18"/>
              </w:rPr>
              <w:t>—</w:t>
            </w:r>
          </w:p>
        </w:tc>
      </w:tr>
    </w:tbl>
    <w:p w:rsidR="00780829" w:rsidRDefault="00780829">
      <w:pPr>
        <w:keepLines/>
        <w:spacing w:before="225" w:after="165" w:line="240" w:lineRule="auto"/>
      </w:pPr>
    </w:p>
    <w:sectPr w:rsidR="00780829" w:rsidSect="000F6147">
      <w:footerReference w:type="default" r:id="rId10"/>
      <w:pgSz w:w="16838" w:h="11906" w:orient="landscape" w:code="9"/>
      <w:pgMar w:top="567" w:right="56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DA" w:rsidRDefault="00D230F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3333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4"/>
      <w:gridCol w:w="5234"/>
    </w:tblGrid>
    <w:tr w:rsidR="00D230F7" w:rsidTr="00D230F7">
      <w:tc>
        <w:tcPr>
          <w:tcW w:w="25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230F7" w:rsidRDefault="00D230F7">
          <w:pPr>
            <w:spacing w:after="0" w:line="240" w:lineRule="auto"/>
          </w:pPr>
        </w:p>
      </w:tc>
      <w:tc>
        <w:tcPr>
          <w:tcW w:w="25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230F7" w:rsidRDefault="00D230F7">
          <w:pPr>
            <w:spacing w:after="0" w:line="240" w:lineRule="auto"/>
            <w:jc w:val="center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ormalTablePHPDOCX"/>
      <w:tblW w:w="1666" w:type="pct"/>
      <w:tblInd w:w="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3"/>
    </w:tblGrid>
    <w:tr w:rsidR="00D230F7" w:rsidTr="00D230F7">
      <w:trPr>
        <w:trHeight w:val="269"/>
      </w:trPr>
      <w:tc>
        <w:tcPr>
          <w:tcW w:w="5000" w:type="pct"/>
          <w:tcMar>
            <w:top w:w="15" w:type="dxa"/>
            <w:left w:w="15" w:type="dxa"/>
            <w:bottom w:w="15" w:type="dxa"/>
            <w:right w:w="15" w:type="dxa"/>
          </w:tcMar>
          <w:vAlign w:val="center"/>
        </w:tcPr>
        <w:p w:rsidR="00D230F7" w:rsidRDefault="00D230F7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DA" w:rsidRDefault="00D230F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230F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F0"/>
    <w:multiLevelType w:val="hybridMultilevel"/>
    <w:tmpl w:val="1FD0C80E"/>
    <w:lvl w:ilvl="0" w:tplc="89113547">
      <w:start w:val="1"/>
      <w:numFmt w:val="decimal"/>
      <w:lvlText w:val="%1."/>
      <w:lvlJc w:val="left"/>
      <w:pPr>
        <w:ind w:left="720" w:hanging="360"/>
      </w:pPr>
    </w:lvl>
    <w:lvl w:ilvl="1" w:tplc="89113547" w:tentative="1">
      <w:start w:val="1"/>
      <w:numFmt w:val="lowerLetter"/>
      <w:lvlText w:val="%2."/>
      <w:lvlJc w:val="left"/>
      <w:pPr>
        <w:ind w:left="1440" w:hanging="360"/>
      </w:pPr>
    </w:lvl>
    <w:lvl w:ilvl="2" w:tplc="89113547" w:tentative="1">
      <w:start w:val="1"/>
      <w:numFmt w:val="lowerRoman"/>
      <w:lvlText w:val="%3."/>
      <w:lvlJc w:val="right"/>
      <w:pPr>
        <w:ind w:left="2160" w:hanging="180"/>
      </w:pPr>
    </w:lvl>
    <w:lvl w:ilvl="3" w:tplc="89113547" w:tentative="1">
      <w:start w:val="1"/>
      <w:numFmt w:val="decimal"/>
      <w:lvlText w:val="%4."/>
      <w:lvlJc w:val="left"/>
      <w:pPr>
        <w:ind w:left="2880" w:hanging="360"/>
      </w:pPr>
    </w:lvl>
    <w:lvl w:ilvl="4" w:tplc="89113547" w:tentative="1">
      <w:start w:val="1"/>
      <w:numFmt w:val="lowerLetter"/>
      <w:lvlText w:val="%5."/>
      <w:lvlJc w:val="left"/>
      <w:pPr>
        <w:ind w:left="3600" w:hanging="360"/>
      </w:pPr>
    </w:lvl>
    <w:lvl w:ilvl="5" w:tplc="89113547" w:tentative="1">
      <w:start w:val="1"/>
      <w:numFmt w:val="lowerRoman"/>
      <w:lvlText w:val="%6."/>
      <w:lvlJc w:val="right"/>
      <w:pPr>
        <w:ind w:left="4320" w:hanging="180"/>
      </w:pPr>
    </w:lvl>
    <w:lvl w:ilvl="6" w:tplc="89113547" w:tentative="1">
      <w:start w:val="1"/>
      <w:numFmt w:val="decimal"/>
      <w:lvlText w:val="%7."/>
      <w:lvlJc w:val="left"/>
      <w:pPr>
        <w:ind w:left="5040" w:hanging="360"/>
      </w:pPr>
    </w:lvl>
    <w:lvl w:ilvl="7" w:tplc="89113547" w:tentative="1">
      <w:start w:val="1"/>
      <w:numFmt w:val="lowerLetter"/>
      <w:lvlText w:val="%8."/>
      <w:lvlJc w:val="left"/>
      <w:pPr>
        <w:ind w:left="5760" w:hanging="360"/>
      </w:pPr>
    </w:lvl>
    <w:lvl w:ilvl="8" w:tplc="891135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2CC"/>
    <w:multiLevelType w:val="hybridMultilevel"/>
    <w:tmpl w:val="FDEABCB6"/>
    <w:lvl w:ilvl="0" w:tplc="3300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5243"/>
    <w:rsid w:val="00065F9C"/>
    <w:rsid w:val="000F6147"/>
    <w:rsid w:val="00112029"/>
    <w:rsid w:val="00135412"/>
    <w:rsid w:val="001F78F2"/>
    <w:rsid w:val="00361FF4"/>
    <w:rsid w:val="003B5299"/>
    <w:rsid w:val="00493A0C"/>
    <w:rsid w:val="004D6B48"/>
    <w:rsid w:val="00531A4E"/>
    <w:rsid w:val="00535F5A"/>
    <w:rsid w:val="00555F58"/>
    <w:rsid w:val="006E6663"/>
    <w:rsid w:val="00780829"/>
    <w:rsid w:val="007E01CA"/>
    <w:rsid w:val="008B3AC2"/>
    <w:rsid w:val="008F680D"/>
    <w:rsid w:val="00AC197E"/>
    <w:rsid w:val="00B21D59"/>
    <w:rsid w:val="00B5113E"/>
    <w:rsid w:val="00BD419F"/>
    <w:rsid w:val="00D230F7"/>
    <w:rsid w:val="00DA4A85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27C9"/>
  <w15:docId w15:val="{73B5B1B7-C2A5-4CF6-A268-4252BA7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3E"/>
  </w:style>
  <w:style w:type="paragraph" w:styleId="Footer">
    <w:name w:val="footer"/>
    <w:basedOn w:val="Normal"/>
    <w:link w:val="FooterChar"/>
    <w:uiPriority w:val="99"/>
    <w:unhideWhenUsed/>
    <w:rsid w:val="00B5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29E6-DD57-4ED8-B9EB-2AE7F0E0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Richard Swan</cp:lastModifiedBy>
  <cp:revision>2</cp:revision>
  <dcterms:created xsi:type="dcterms:W3CDTF">2026-05-13T13:34:00Z</dcterms:created>
  <dcterms:modified xsi:type="dcterms:W3CDTF">2026-05-13T13:34:00Z</dcterms:modified>
</cp:coreProperties>
</file>