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A88" w:rsidRDefault="00AF5A88">
      <w:pPr>
        <w:rPr>
          <w:rFonts w:ascii="SassoonPrimaryInfant" w:hAnsi="SassoonPrimaryInfant"/>
          <w:sz w:val="24"/>
          <w:szCs w:val="24"/>
        </w:rPr>
      </w:pPr>
      <w:bookmarkStart w:id="0" w:name="_GoBack"/>
      <w:bookmarkEnd w:id="0"/>
    </w:p>
    <w:p w:rsidR="00AF5A88" w:rsidRPr="00F64C79" w:rsidRDefault="00AF5A88" w:rsidP="00AF5A88">
      <w:pPr>
        <w:spacing w:before="402" w:after="225" w:line="240" w:lineRule="auto"/>
        <w:jc w:val="center"/>
        <w:outlineLvl w:val="0"/>
        <w:rPr>
          <w:color w:val="C00000"/>
        </w:rPr>
      </w:pPr>
      <w:r>
        <w:rPr>
          <w:rFonts w:ascii="Lato" w:eastAsia="Lato" w:hAnsi="Lato" w:cs="Lato"/>
          <w:b/>
          <w:bCs/>
          <w:color w:val="C00000"/>
          <w:sz w:val="60"/>
          <w:szCs w:val="60"/>
        </w:rPr>
        <w:t>Reading</w:t>
      </w:r>
    </w:p>
    <w:p w:rsidR="00AF5A88" w:rsidRPr="00F64C79" w:rsidRDefault="00AF5A88" w:rsidP="00AF5A88">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AF5A88" w:rsidRPr="00F64C79" w:rsidRDefault="00AF5A88" w:rsidP="00AF5A88">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AF5A88" w:rsidRDefault="00AF5A88" w:rsidP="00AF5A88">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697C133" wp14:editId="76DBA3E8">
            <wp:simplePos x="0" y="0"/>
            <wp:positionH relativeFrom="margin">
              <wp:posOffset>3623310</wp:posOffset>
            </wp:positionH>
            <wp:positionV relativeFrom="paragraph">
              <wp:posOffset>135890</wp:posOffset>
            </wp:positionV>
            <wp:extent cx="3246120" cy="3265145"/>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F5A88" w:rsidRDefault="00AF5A88" w:rsidP="00AF5A88">
      <w:pPr>
        <w:spacing w:before="270" w:after="270" w:line="280" w:lineRule="auto"/>
        <w:rPr>
          <w:rFonts w:ascii="Lato" w:eastAsia="Lato" w:hAnsi="Lato" w:cs="Lato"/>
          <w:color w:val="364659"/>
          <w:sz w:val="27"/>
          <w:szCs w:val="27"/>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p w:rsidR="00AF5A88" w:rsidRDefault="00AF5A88">
      <w:pPr>
        <w:rPr>
          <w:rFonts w:ascii="SassoonPrimaryInfant" w:hAnsi="SassoonPrimaryInfant"/>
          <w:sz w:val="24"/>
          <w:szCs w:val="24"/>
        </w:rPr>
      </w:pPr>
    </w:p>
    <w:tbl>
      <w:tblPr>
        <w:tblStyle w:val="TableGrid"/>
        <w:tblW w:w="0" w:type="auto"/>
        <w:tblLayout w:type="fixed"/>
        <w:tblLook w:val="04A0" w:firstRow="1" w:lastRow="0" w:firstColumn="1" w:lastColumn="0" w:noHBand="0" w:noVBand="1"/>
      </w:tblPr>
      <w:tblGrid>
        <w:gridCol w:w="988"/>
        <w:gridCol w:w="3283"/>
        <w:gridCol w:w="1529"/>
        <w:gridCol w:w="19"/>
        <w:gridCol w:w="1548"/>
        <w:gridCol w:w="1660"/>
        <w:gridCol w:w="42"/>
        <w:gridCol w:w="1618"/>
        <w:gridCol w:w="1618"/>
        <w:gridCol w:w="12"/>
        <w:gridCol w:w="1631"/>
      </w:tblGrid>
      <w:tr w:rsidR="00187A96" w:rsidTr="00187A96">
        <w:tc>
          <w:tcPr>
            <w:tcW w:w="988" w:type="dxa"/>
            <w:shd w:val="clear" w:color="auto" w:fill="FFC000"/>
          </w:tcPr>
          <w:p w:rsidR="00187A96" w:rsidRPr="00517C3C" w:rsidRDefault="00187A96" w:rsidP="00517C3C">
            <w:pPr>
              <w:jc w:val="center"/>
              <w:rPr>
                <w:rFonts w:ascii="SassoonPrimaryInfant" w:hAnsi="SassoonPrimaryInfant"/>
                <w:b/>
                <w:sz w:val="40"/>
                <w:szCs w:val="24"/>
              </w:rPr>
            </w:pPr>
          </w:p>
        </w:tc>
        <w:tc>
          <w:tcPr>
            <w:tcW w:w="12960" w:type="dxa"/>
            <w:gridSpan w:val="10"/>
            <w:shd w:val="clear" w:color="auto" w:fill="FFC000"/>
          </w:tcPr>
          <w:p w:rsidR="00187A96" w:rsidRPr="00517C3C" w:rsidRDefault="00187A96" w:rsidP="0055527E">
            <w:pPr>
              <w:jc w:val="center"/>
              <w:rPr>
                <w:rFonts w:ascii="SassoonPrimaryInfant" w:hAnsi="SassoonPrimaryInfant"/>
                <w:b/>
                <w:sz w:val="40"/>
                <w:szCs w:val="24"/>
              </w:rPr>
            </w:pPr>
            <w:r w:rsidRPr="00517C3C">
              <w:rPr>
                <w:rFonts w:ascii="SassoonPrimaryInfant" w:hAnsi="SassoonPrimaryInfant"/>
                <w:b/>
                <w:sz w:val="40"/>
                <w:szCs w:val="24"/>
              </w:rPr>
              <w:t xml:space="preserve">Holy Trinity CE Academy </w:t>
            </w:r>
          </w:p>
          <w:p w:rsidR="00187A96" w:rsidRPr="0055527E" w:rsidRDefault="0055527E" w:rsidP="0055527E">
            <w:pPr>
              <w:jc w:val="center"/>
              <w:rPr>
                <w:rFonts w:ascii="SassoonPrimaryInfant" w:hAnsi="SassoonPrimaryInfant"/>
                <w:b/>
                <w:sz w:val="40"/>
                <w:szCs w:val="24"/>
              </w:rPr>
            </w:pPr>
            <w:r>
              <w:rPr>
                <w:rFonts w:ascii="SassoonPrimaryInfant" w:hAnsi="SassoonPrimaryInfant"/>
                <w:b/>
                <w:sz w:val="40"/>
                <w:szCs w:val="24"/>
              </w:rPr>
              <w:t xml:space="preserve">Reading </w:t>
            </w:r>
            <w:r w:rsidR="00187A96" w:rsidRPr="00517C3C">
              <w:rPr>
                <w:rFonts w:ascii="SassoonPrimaryInfant" w:hAnsi="SassoonPrimaryInfant"/>
                <w:b/>
                <w:sz w:val="40"/>
                <w:szCs w:val="24"/>
              </w:rPr>
              <w:t>Progression document</w:t>
            </w:r>
            <w:r w:rsidR="00187A96">
              <w:rPr>
                <w:rFonts w:ascii="SassoonPrimaryInfant" w:hAnsi="SassoonPrimaryInfant"/>
                <w:b/>
                <w:sz w:val="40"/>
                <w:szCs w:val="24"/>
              </w:rPr>
              <w:t xml:space="preserve">  </w:t>
            </w:r>
          </w:p>
        </w:tc>
      </w:tr>
      <w:tr w:rsidR="00187A96" w:rsidTr="00187A96">
        <w:tc>
          <w:tcPr>
            <w:tcW w:w="988"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Aspect </w:t>
            </w:r>
          </w:p>
        </w:tc>
        <w:tc>
          <w:tcPr>
            <w:tcW w:w="3283" w:type="dxa"/>
          </w:tcPr>
          <w:p w:rsidR="00187A96" w:rsidRDefault="00187A96">
            <w:pPr>
              <w:rPr>
                <w:rFonts w:ascii="SassoonPrimaryInfant" w:hAnsi="SassoonPrimaryInfant"/>
                <w:sz w:val="24"/>
                <w:szCs w:val="24"/>
              </w:rPr>
            </w:pPr>
            <w:r>
              <w:rPr>
                <w:rFonts w:ascii="SassoonPrimaryInfant" w:hAnsi="SassoonPrimaryInfant"/>
                <w:sz w:val="24"/>
                <w:szCs w:val="24"/>
              </w:rPr>
              <w:t>EYFS</w:t>
            </w:r>
          </w:p>
        </w:tc>
        <w:tc>
          <w:tcPr>
            <w:tcW w:w="1529"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1 </w:t>
            </w:r>
          </w:p>
        </w:tc>
        <w:tc>
          <w:tcPr>
            <w:tcW w:w="1567" w:type="dxa"/>
            <w:gridSpan w:val="2"/>
          </w:tcPr>
          <w:p w:rsidR="00187A96" w:rsidRDefault="00187A96">
            <w:pPr>
              <w:rPr>
                <w:rFonts w:ascii="SassoonPrimaryInfant" w:hAnsi="SassoonPrimaryInfant"/>
                <w:sz w:val="24"/>
                <w:szCs w:val="24"/>
              </w:rPr>
            </w:pPr>
            <w:r>
              <w:rPr>
                <w:rFonts w:ascii="SassoonPrimaryInfant" w:hAnsi="SassoonPrimaryInfant"/>
                <w:sz w:val="24"/>
                <w:szCs w:val="24"/>
              </w:rPr>
              <w:t xml:space="preserve">Year 2 </w:t>
            </w:r>
          </w:p>
        </w:tc>
        <w:tc>
          <w:tcPr>
            <w:tcW w:w="1702" w:type="dxa"/>
            <w:gridSpan w:val="2"/>
          </w:tcPr>
          <w:p w:rsidR="00187A96" w:rsidRDefault="00187A96">
            <w:pPr>
              <w:rPr>
                <w:rFonts w:ascii="SassoonPrimaryInfant" w:hAnsi="SassoonPrimaryInfant"/>
                <w:sz w:val="24"/>
                <w:szCs w:val="24"/>
              </w:rPr>
            </w:pPr>
            <w:r>
              <w:rPr>
                <w:rFonts w:ascii="SassoonPrimaryInfant" w:hAnsi="SassoonPrimaryInfant"/>
                <w:sz w:val="24"/>
                <w:szCs w:val="24"/>
              </w:rPr>
              <w:t xml:space="preserve">Year 3 </w:t>
            </w:r>
          </w:p>
        </w:tc>
        <w:tc>
          <w:tcPr>
            <w:tcW w:w="1618"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4 </w:t>
            </w:r>
          </w:p>
        </w:tc>
        <w:tc>
          <w:tcPr>
            <w:tcW w:w="1618"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5 </w:t>
            </w:r>
          </w:p>
        </w:tc>
        <w:tc>
          <w:tcPr>
            <w:tcW w:w="1643" w:type="dxa"/>
            <w:gridSpan w:val="2"/>
          </w:tcPr>
          <w:p w:rsidR="00187A96" w:rsidRDefault="00187A96">
            <w:pPr>
              <w:rPr>
                <w:rFonts w:ascii="SassoonPrimaryInfant" w:hAnsi="SassoonPrimaryInfant"/>
                <w:sz w:val="24"/>
                <w:szCs w:val="24"/>
              </w:rPr>
            </w:pPr>
            <w:r>
              <w:rPr>
                <w:rFonts w:ascii="SassoonPrimaryInfant" w:hAnsi="SassoonPrimaryInfant"/>
                <w:sz w:val="24"/>
                <w:szCs w:val="24"/>
              </w:rPr>
              <w:t>Year 6</w:t>
            </w:r>
          </w:p>
        </w:tc>
      </w:tr>
      <w:tr w:rsidR="00300A27" w:rsidTr="00300A27">
        <w:trPr>
          <w:cantSplit/>
          <w:trHeight w:val="1886"/>
        </w:trPr>
        <w:tc>
          <w:tcPr>
            <w:tcW w:w="988" w:type="dxa"/>
            <w:vMerge w:val="restart"/>
            <w:textDirection w:val="btLr"/>
          </w:tcPr>
          <w:p w:rsidR="00300A27" w:rsidRDefault="00300A27" w:rsidP="003D20B6">
            <w:pPr>
              <w:ind w:left="113" w:right="113"/>
              <w:jc w:val="center"/>
              <w:rPr>
                <w:rFonts w:ascii="SassoonPrimaryInfant" w:hAnsi="SassoonPrimaryInfant"/>
                <w:sz w:val="24"/>
                <w:szCs w:val="24"/>
              </w:rPr>
            </w:pPr>
            <w:r>
              <w:rPr>
                <w:rFonts w:ascii="SassoonPrimaryInfant" w:hAnsi="SassoonPrimaryInfant"/>
                <w:sz w:val="24"/>
                <w:szCs w:val="24"/>
              </w:rPr>
              <w:t>Phonic Knowledge</w:t>
            </w:r>
          </w:p>
        </w:tc>
        <w:tc>
          <w:tcPr>
            <w:tcW w:w="3283" w:type="dxa"/>
          </w:tcPr>
          <w:p w:rsidR="00300A27" w:rsidRPr="003D20B6" w:rsidRDefault="00300A27">
            <w:pPr>
              <w:rPr>
                <w:rFonts w:ascii="SassoonPrimaryInfant" w:hAnsi="SassoonPrimaryInfant"/>
                <w:sz w:val="20"/>
                <w:szCs w:val="20"/>
              </w:rPr>
            </w:pPr>
          </w:p>
        </w:tc>
        <w:tc>
          <w:tcPr>
            <w:tcW w:w="1529"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apply phonic knowledge and skills as the route to decode words</w:t>
            </w: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 xml:space="preserve">continue to apply </w:t>
            </w:r>
          </w:p>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phonic knowledge and skills as the route to decode words until automatic decoding has become embedded and reading is fluent</w:t>
            </w:r>
          </w:p>
        </w:tc>
        <w:tc>
          <w:tcPr>
            <w:tcW w:w="1702" w:type="dxa"/>
            <w:gridSpan w:val="2"/>
          </w:tcPr>
          <w:p w:rsidR="00300A27" w:rsidRPr="003D20B6" w:rsidRDefault="00300A27">
            <w:pPr>
              <w:rPr>
                <w:rFonts w:ascii="SassoonPrimaryInfant" w:hAnsi="SassoonPrimaryInfant"/>
                <w:sz w:val="20"/>
                <w:szCs w:val="20"/>
              </w:rPr>
            </w:pPr>
          </w:p>
        </w:tc>
        <w:tc>
          <w:tcPr>
            <w:tcW w:w="1618" w:type="dxa"/>
          </w:tcPr>
          <w:p w:rsidR="00300A27" w:rsidRPr="003D20B6" w:rsidRDefault="00300A27">
            <w:pPr>
              <w:rPr>
                <w:rFonts w:ascii="SassoonPrimaryInfant" w:hAnsi="SassoonPrimaryInfant"/>
                <w:sz w:val="20"/>
                <w:szCs w:val="20"/>
              </w:rPr>
            </w:pPr>
          </w:p>
        </w:tc>
        <w:tc>
          <w:tcPr>
            <w:tcW w:w="1618" w:type="dxa"/>
          </w:tcPr>
          <w:p w:rsidR="00300A27" w:rsidRPr="003D20B6" w:rsidRDefault="00300A27">
            <w:pPr>
              <w:rPr>
                <w:rFonts w:ascii="SassoonPrimaryInfant" w:hAnsi="SassoonPrimaryInfant"/>
                <w:sz w:val="20"/>
                <w:szCs w:val="20"/>
              </w:rPr>
            </w:pPr>
          </w:p>
        </w:tc>
        <w:tc>
          <w:tcPr>
            <w:tcW w:w="1643" w:type="dxa"/>
            <w:gridSpan w:val="2"/>
          </w:tcPr>
          <w:p w:rsidR="00300A27" w:rsidRPr="003D20B6" w:rsidRDefault="00300A27">
            <w:pPr>
              <w:rPr>
                <w:rFonts w:ascii="SassoonPrimaryInfant" w:hAnsi="SassoonPrimaryInfant"/>
                <w:sz w:val="20"/>
                <w:szCs w:val="20"/>
              </w:rPr>
            </w:pPr>
          </w:p>
        </w:tc>
      </w:tr>
      <w:tr w:rsidR="00300A27" w:rsidTr="00300A27">
        <w:trPr>
          <w:cantSplit/>
          <w:trHeight w:val="1886"/>
        </w:trPr>
        <w:tc>
          <w:tcPr>
            <w:tcW w:w="988" w:type="dxa"/>
            <w:vMerge/>
            <w:textDirection w:val="btLr"/>
          </w:tcPr>
          <w:p w:rsidR="00300A27" w:rsidRDefault="00300A27" w:rsidP="00300A27">
            <w:pPr>
              <w:ind w:left="113" w:right="113"/>
              <w:rPr>
                <w:rFonts w:ascii="SassoonPrimaryInfant" w:hAnsi="SassoonPrimaryInfant"/>
                <w:sz w:val="24"/>
                <w:szCs w:val="24"/>
              </w:rPr>
            </w:pPr>
          </w:p>
        </w:tc>
        <w:tc>
          <w:tcPr>
            <w:tcW w:w="3283"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Say a sound for each letter in the alphabet and at least 10 digraphs</w:t>
            </w:r>
          </w:p>
        </w:tc>
        <w:tc>
          <w:tcPr>
            <w:tcW w:w="1529"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respond speedily with the correct sound to graphemes</w:t>
            </w:r>
            <w:r w:rsidR="004E4341">
              <w:rPr>
                <w:rFonts w:ascii="SassoonPrimaryInfant" w:hAnsi="SassoonPrimaryInfant"/>
                <w:sz w:val="20"/>
                <w:szCs w:val="20"/>
              </w:rPr>
              <w:t xml:space="preserve"> </w:t>
            </w:r>
            <w:r w:rsidRPr="003D20B6">
              <w:rPr>
                <w:rFonts w:ascii="SassoonPrimaryInfant" w:hAnsi="SassoonPrimaryInfant"/>
                <w:sz w:val="20"/>
                <w:szCs w:val="20"/>
              </w:rPr>
              <w:t>(letters or groups of letters) for all 40+ phonemes, including, where applicable, alternative sounds for graphemes</w:t>
            </w:r>
          </w:p>
        </w:tc>
        <w:tc>
          <w:tcPr>
            <w:tcW w:w="1567" w:type="dxa"/>
            <w:gridSpan w:val="2"/>
          </w:tcPr>
          <w:p w:rsidR="00300A27" w:rsidRPr="003D20B6" w:rsidRDefault="00300A27" w:rsidP="00300A27">
            <w:pPr>
              <w:rPr>
                <w:rFonts w:ascii="SassoonPrimaryInfant" w:hAnsi="SassoonPrimaryInfant"/>
                <w:sz w:val="20"/>
                <w:szCs w:val="20"/>
              </w:rPr>
            </w:pPr>
          </w:p>
        </w:tc>
        <w:tc>
          <w:tcPr>
            <w:tcW w:w="1702" w:type="dxa"/>
            <w:gridSpan w:val="2"/>
          </w:tcPr>
          <w:p w:rsidR="00300A27" w:rsidRPr="003D20B6" w:rsidRDefault="00300A27">
            <w:pPr>
              <w:rPr>
                <w:rFonts w:ascii="SassoonPrimaryInfant" w:hAnsi="SassoonPrimaryInfant"/>
                <w:sz w:val="20"/>
                <w:szCs w:val="20"/>
              </w:rPr>
            </w:pPr>
          </w:p>
        </w:tc>
        <w:tc>
          <w:tcPr>
            <w:tcW w:w="1618" w:type="dxa"/>
          </w:tcPr>
          <w:p w:rsidR="00300A27" w:rsidRPr="003D20B6" w:rsidRDefault="00300A27">
            <w:pPr>
              <w:rPr>
                <w:rFonts w:ascii="SassoonPrimaryInfant" w:hAnsi="SassoonPrimaryInfant"/>
                <w:sz w:val="20"/>
                <w:szCs w:val="20"/>
              </w:rPr>
            </w:pPr>
          </w:p>
        </w:tc>
        <w:tc>
          <w:tcPr>
            <w:tcW w:w="1618" w:type="dxa"/>
          </w:tcPr>
          <w:p w:rsidR="00300A27" w:rsidRPr="003D20B6" w:rsidRDefault="00300A27">
            <w:pPr>
              <w:rPr>
                <w:rFonts w:ascii="SassoonPrimaryInfant" w:hAnsi="SassoonPrimaryInfant"/>
                <w:sz w:val="20"/>
                <w:szCs w:val="20"/>
              </w:rPr>
            </w:pPr>
          </w:p>
        </w:tc>
        <w:tc>
          <w:tcPr>
            <w:tcW w:w="1643" w:type="dxa"/>
            <w:gridSpan w:val="2"/>
          </w:tcPr>
          <w:p w:rsidR="00300A27" w:rsidRPr="003D20B6" w:rsidRDefault="00300A27">
            <w:pPr>
              <w:rPr>
                <w:rFonts w:ascii="SassoonPrimaryInfant" w:hAnsi="SassoonPrimaryInfant"/>
                <w:sz w:val="20"/>
                <w:szCs w:val="20"/>
              </w:rPr>
            </w:pPr>
          </w:p>
        </w:tc>
      </w:tr>
      <w:tr w:rsidR="00300A27" w:rsidTr="00300A27">
        <w:trPr>
          <w:cantSplit/>
          <w:trHeight w:val="1886"/>
        </w:trPr>
        <w:tc>
          <w:tcPr>
            <w:tcW w:w="988" w:type="dxa"/>
            <w:textDirection w:val="btLr"/>
          </w:tcPr>
          <w:p w:rsidR="00300A27" w:rsidRDefault="00300A27" w:rsidP="00300A27">
            <w:pPr>
              <w:ind w:left="113" w:right="113"/>
              <w:rPr>
                <w:rFonts w:ascii="SassoonPrimaryInfant" w:hAnsi="SassoonPrimaryInfant"/>
                <w:sz w:val="24"/>
                <w:szCs w:val="24"/>
              </w:rPr>
            </w:pPr>
          </w:p>
        </w:tc>
        <w:tc>
          <w:tcPr>
            <w:tcW w:w="3283"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Read words consistent with their phonic knowledge by sound-blending</w:t>
            </w:r>
          </w:p>
        </w:tc>
        <w:tc>
          <w:tcPr>
            <w:tcW w:w="1529"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read accurately by blending sounds in unfamiliar words containing GPCs that have been taught</w:t>
            </w: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accurately by blending the sounds in words that contain the graphemes taught so far, especially recognising alternative sounds for graphemes</w:t>
            </w:r>
          </w:p>
        </w:tc>
        <w:tc>
          <w:tcPr>
            <w:tcW w:w="1702" w:type="dxa"/>
            <w:gridSpan w:val="2"/>
          </w:tcPr>
          <w:p w:rsidR="00300A27" w:rsidRPr="003D20B6" w:rsidRDefault="00300A27">
            <w:pPr>
              <w:rPr>
                <w:rFonts w:ascii="SassoonPrimaryInfant" w:hAnsi="SassoonPrimaryInfant"/>
                <w:sz w:val="20"/>
                <w:szCs w:val="20"/>
              </w:rPr>
            </w:pPr>
          </w:p>
        </w:tc>
        <w:tc>
          <w:tcPr>
            <w:tcW w:w="1618" w:type="dxa"/>
          </w:tcPr>
          <w:p w:rsidR="00300A27" w:rsidRPr="003D20B6" w:rsidRDefault="00300A27">
            <w:pPr>
              <w:rPr>
                <w:rFonts w:ascii="SassoonPrimaryInfant" w:hAnsi="SassoonPrimaryInfant"/>
                <w:sz w:val="20"/>
                <w:szCs w:val="20"/>
              </w:rPr>
            </w:pPr>
          </w:p>
        </w:tc>
        <w:tc>
          <w:tcPr>
            <w:tcW w:w="1618" w:type="dxa"/>
          </w:tcPr>
          <w:p w:rsidR="00300A27" w:rsidRPr="003D20B6" w:rsidRDefault="00300A27">
            <w:pPr>
              <w:rPr>
                <w:rFonts w:ascii="SassoonPrimaryInfant" w:hAnsi="SassoonPrimaryInfant"/>
                <w:sz w:val="20"/>
                <w:szCs w:val="20"/>
              </w:rPr>
            </w:pPr>
          </w:p>
        </w:tc>
        <w:tc>
          <w:tcPr>
            <w:tcW w:w="1643" w:type="dxa"/>
            <w:gridSpan w:val="2"/>
          </w:tcPr>
          <w:p w:rsidR="00300A27" w:rsidRPr="003D20B6" w:rsidRDefault="00300A27">
            <w:pPr>
              <w:rPr>
                <w:rFonts w:ascii="SassoonPrimaryInfant" w:hAnsi="SassoonPrimaryInfant"/>
                <w:sz w:val="20"/>
                <w:szCs w:val="20"/>
              </w:rPr>
            </w:pPr>
          </w:p>
        </w:tc>
      </w:tr>
      <w:tr w:rsidR="00300A27" w:rsidTr="00815D49">
        <w:trPr>
          <w:cantSplit/>
          <w:trHeight w:val="1886"/>
        </w:trPr>
        <w:tc>
          <w:tcPr>
            <w:tcW w:w="988" w:type="dxa"/>
            <w:textDirection w:val="btLr"/>
          </w:tcPr>
          <w:p w:rsidR="00300A27" w:rsidRDefault="00300A27" w:rsidP="00300A27">
            <w:pPr>
              <w:ind w:left="113" w:right="113"/>
              <w:rPr>
                <w:rFonts w:ascii="SassoonPrimaryInfant" w:hAnsi="SassoonPrimaryInfant"/>
                <w:sz w:val="24"/>
                <w:szCs w:val="24"/>
              </w:rPr>
            </w:pPr>
            <w:r>
              <w:rPr>
                <w:rFonts w:ascii="SassoonPrimaryInfant" w:hAnsi="SassoonPrimaryInfant"/>
                <w:sz w:val="24"/>
                <w:szCs w:val="24"/>
              </w:rPr>
              <w:t>Common Exception Words</w:t>
            </w:r>
          </w:p>
        </w:tc>
        <w:tc>
          <w:tcPr>
            <w:tcW w:w="3283"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Read aloud simple sentences and books that are consistent with their phonic knowledge, including some common exception words.</w:t>
            </w:r>
          </w:p>
        </w:tc>
        <w:tc>
          <w:tcPr>
            <w:tcW w:w="1529" w:type="dxa"/>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read common exception words, noting unusual correspondences between spelling and sound and where these occur in the word</w:t>
            </w: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further common exception words, noting unusual correspondences between spelling and sound and where these occur in the word</w:t>
            </w:r>
          </w:p>
        </w:tc>
        <w:tc>
          <w:tcPr>
            <w:tcW w:w="3320" w:type="dxa"/>
            <w:gridSpan w:val="3"/>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 xml:space="preserve">read further exception words, noting the unusual </w:t>
            </w:r>
          </w:p>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 xml:space="preserve">correspondences between spelling and sound, and where these occur in the word.  </w:t>
            </w:r>
          </w:p>
        </w:tc>
        <w:tc>
          <w:tcPr>
            <w:tcW w:w="1618" w:type="dxa"/>
          </w:tcPr>
          <w:p w:rsidR="00300A27" w:rsidRPr="003D20B6" w:rsidRDefault="00300A27">
            <w:pPr>
              <w:rPr>
                <w:rFonts w:ascii="SassoonPrimaryInfant" w:hAnsi="SassoonPrimaryInfant"/>
                <w:sz w:val="20"/>
                <w:szCs w:val="20"/>
              </w:rPr>
            </w:pPr>
          </w:p>
        </w:tc>
        <w:tc>
          <w:tcPr>
            <w:tcW w:w="1643" w:type="dxa"/>
            <w:gridSpan w:val="2"/>
          </w:tcPr>
          <w:p w:rsidR="00300A27" w:rsidRPr="003D20B6" w:rsidRDefault="00300A27">
            <w:pPr>
              <w:rPr>
                <w:rFonts w:ascii="SassoonPrimaryInfant" w:hAnsi="SassoonPrimaryInfant"/>
                <w:sz w:val="20"/>
                <w:szCs w:val="20"/>
              </w:rPr>
            </w:pPr>
          </w:p>
        </w:tc>
      </w:tr>
      <w:tr w:rsidR="00300A27" w:rsidTr="003A7C17">
        <w:trPr>
          <w:cantSplit/>
          <w:trHeight w:val="1886"/>
        </w:trPr>
        <w:tc>
          <w:tcPr>
            <w:tcW w:w="988" w:type="dxa"/>
            <w:textDirection w:val="btLr"/>
          </w:tcPr>
          <w:p w:rsidR="00300A27" w:rsidRDefault="00300A27" w:rsidP="00300A27">
            <w:pPr>
              <w:ind w:left="113" w:right="113"/>
              <w:jc w:val="center"/>
              <w:rPr>
                <w:rFonts w:ascii="SassoonPrimaryInfant" w:hAnsi="SassoonPrimaryInfant"/>
                <w:sz w:val="24"/>
                <w:szCs w:val="24"/>
              </w:rPr>
            </w:pPr>
            <w:r>
              <w:rPr>
                <w:rFonts w:ascii="SassoonPrimaryInfant" w:hAnsi="SassoonPrimaryInfant"/>
                <w:sz w:val="24"/>
                <w:szCs w:val="24"/>
              </w:rPr>
              <w:lastRenderedPageBreak/>
              <w:t>Suffixes</w:t>
            </w:r>
          </w:p>
        </w:tc>
        <w:tc>
          <w:tcPr>
            <w:tcW w:w="3283" w:type="dxa"/>
          </w:tcPr>
          <w:p w:rsidR="00300A27" w:rsidRPr="003D20B6" w:rsidRDefault="00300A27">
            <w:pPr>
              <w:rPr>
                <w:rFonts w:ascii="SassoonPrimaryInfant" w:hAnsi="SassoonPrimaryInfant"/>
                <w:sz w:val="20"/>
                <w:szCs w:val="20"/>
              </w:rPr>
            </w:pPr>
          </w:p>
        </w:tc>
        <w:tc>
          <w:tcPr>
            <w:tcW w:w="1529" w:type="dxa"/>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 xml:space="preserve">read words containing taught GPCs and –s, </w:t>
            </w:r>
          </w:p>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–es, –</w:t>
            </w:r>
            <w:proofErr w:type="spellStart"/>
            <w:r w:rsidRPr="003D20B6">
              <w:rPr>
                <w:rFonts w:ascii="SassoonPrimaryInfant" w:hAnsi="SassoonPrimaryInfant"/>
                <w:sz w:val="20"/>
                <w:szCs w:val="20"/>
              </w:rPr>
              <w:t>ing</w:t>
            </w:r>
            <w:proofErr w:type="spellEnd"/>
            <w:r w:rsidRPr="003D20B6">
              <w:rPr>
                <w:rFonts w:ascii="SassoonPrimaryInfant" w:hAnsi="SassoonPrimaryInfant"/>
                <w:sz w:val="20"/>
                <w:szCs w:val="20"/>
              </w:rPr>
              <w:t>, –ed, –</w:t>
            </w:r>
            <w:proofErr w:type="spellStart"/>
            <w:r w:rsidRPr="003D20B6">
              <w:rPr>
                <w:rFonts w:ascii="SassoonPrimaryInfant" w:hAnsi="SassoonPrimaryInfant"/>
                <w:sz w:val="20"/>
                <w:szCs w:val="20"/>
              </w:rPr>
              <w:t>er</w:t>
            </w:r>
            <w:proofErr w:type="spellEnd"/>
            <w:r w:rsidRPr="003D20B6">
              <w:rPr>
                <w:rFonts w:ascii="SassoonPrimaryInfant" w:hAnsi="SassoonPrimaryInfant"/>
                <w:sz w:val="20"/>
                <w:szCs w:val="20"/>
              </w:rPr>
              <w:t xml:space="preserve"> and –</w:t>
            </w:r>
            <w:proofErr w:type="spellStart"/>
            <w:r w:rsidRPr="003D20B6">
              <w:rPr>
                <w:rFonts w:ascii="SassoonPrimaryInfant" w:hAnsi="SassoonPrimaryInfant"/>
                <w:sz w:val="20"/>
                <w:szCs w:val="20"/>
              </w:rPr>
              <w:t>est</w:t>
            </w:r>
            <w:proofErr w:type="spellEnd"/>
            <w:r w:rsidRPr="003D20B6">
              <w:rPr>
                <w:rFonts w:ascii="SassoonPrimaryInfant" w:hAnsi="SassoonPrimaryInfant"/>
                <w:sz w:val="20"/>
                <w:szCs w:val="20"/>
              </w:rPr>
              <w:t xml:space="preserve"> endings</w:t>
            </w: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words containing common suffixes</w:t>
            </w:r>
          </w:p>
        </w:tc>
        <w:tc>
          <w:tcPr>
            <w:tcW w:w="3320" w:type="dxa"/>
            <w:gridSpan w:val="3"/>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 xml:space="preserve">apply their growing knowledge of root words, prefixes and suffixes (etymology and morphology) as listed in Spelling long term plan, both to read aloud and to understand the meaning of new words they meet  </w:t>
            </w:r>
          </w:p>
        </w:tc>
        <w:tc>
          <w:tcPr>
            <w:tcW w:w="3261" w:type="dxa"/>
            <w:gridSpan w:val="3"/>
          </w:tcPr>
          <w:p w:rsidR="00300A27" w:rsidRPr="003D20B6" w:rsidRDefault="00300A27">
            <w:pPr>
              <w:rPr>
                <w:rFonts w:ascii="SassoonPrimaryInfant" w:hAnsi="SassoonPrimaryInfant"/>
                <w:sz w:val="20"/>
                <w:szCs w:val="20"/>
              </w:rPr>
            </w:pPr>
            <w:r w:rsidRPr="003D20B6">
              <w:rPr>
                <w:rFonts w:ascii="SassoonPrimaryInfant" w:hAnsi="SassoonPrimaryInfant"/>
                <w:sz w:val="20"/>
                <w:szCs w:val="20"/>
              </w:rPr>
              <w:t xml:space="preserve">apply their growing knowledge of root words, prefixes and suffixes (morphology and etymology), as listed in Spelling Long Term plan, both to read aloud and to understand the meaning of new words that they meet.  </w:t>
            </w:r>
          </w:p>
        </w:tc>
      </w:tr>
      <w:tr w:rsidR="00300A27" w:rsidTr="00B86C52">
        <w:trPr>
          <w:cantSplit/>
          <w:trHeight w:val="1886"/>
        </w:trPr>
        <w:tc>
          <w:tcPr>
            <w:tcW w:w="988" w:type="dxa"/>
            <w:textDirection w:val="btLr"/>
          </w:tcPr>
          <w:p w:rsidR="00300A27" w:rsidRDefault="00300A27" w:rsidP="00300A27">
            <w:pPr>
              <w:ind w:left="113" w:right="113"/>
              <w:jc w:val="center"/>
              <w:rPr>
                <w:rFonts w:ascii="SassoonPrimaryInfant" w:hAnsi="SassoonPrimaryInfant"/>
                <w:sz w:val="24"/>
                <w:szCs w:val="24"/>
              </w:rPr>
            </w:pPr>
            <w:r>
              <w:rPr>
                <w:rFonts w:ascii="SassoonPrimaryInfant" w:hAnsi="SassoonPrimaryInfant"/>
                <w:sz w:val="24"/>
                <w:szCs w:val="24"/>
              </w:rPr>
              <w:t>Syllables</w:t>
            </w:r>
          </w:p>
        </w:tc>
        <w:tc>
          <w:tcPr>
            <w:tcW w:w="3283" w:type="dxa"/>
          </w:tcPr>
          <w:p w:rsidR="00300A27" w:rsidRPr="003D20B6" w:rsidRDefault="00300A27">
            <w:pPr>
              <w:rPr>
                <w:rFonts w:ascii="SassoonPrimaryInfant" w:hAnsi="SassoonPrimaryInfant"/>
                <w:sz w:val="20"/>
                <w:szCs w:val="20"/>
              </w:rPr>
            </w:pPr>
          </w:p>
        </w:tc>
        <w:tc>
          <w:tcPr>
            <w:tcW w:w="1529" w:type="dxa"/>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other words of more than one syllable that contain taught GPCs</w:t>
            </w: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accurately words of two or more syllables that contain the same graphemes as above</w:t>
            </w:r>
          </w:p>
        </w:tc>
        <w:tc>
          <w:tcPr>
            <w:tcW w:w="1660" w:type="dxa"/>
          </w:tcPr>
          <w:p w:rsidR="00300A27" w:rsidRPr="003D20B6" w:rsidRDefault="00300A27" w:rsidP="00300A27">
            <w:pPr>
              <w:rPr>
                <w:rFonts w:ascii="SassoonPrimaryInfant" w:hAnsi="SassoonPrimaryInfant"/>
                <w:sz w:val="20"/>
                <w:szCs w:val="20"/>
              </w:rPr>
            </w:pPr>
          </w:p>
        </w:tc>
        <w:tc>
          <w:tcPr>
            <w:tcW w:w="1660" w:type="dxa"/>
            <w:gridSpan w:val="2"/>
          </w:tcPr>
          <w:p w:rsidR="00300A27" w:rsidRPr="003D20B6" w:rsidRDefault="00300A27" w:rsidP="00300A27">
            <w:pPr>
              <w:rPr>
                <w:rFonts w:ascii="SassoonPrimaryInfant" w:hAnsi="SassoonPrimaryInfant"/>
                <w:sz w:val="20"/>
                <w:szCs w:val="20"/>
              </w:rPr>
            </w:pPr>
          </w:p>
        </w:tc>
        <w:tc>
          <w:tcPr>
            <w:tcW w:w="1630" w:type="dxa"/>
            <w:gridSpan w:val="2"/>
          </w:tcPr>
          <w:p w:rsidR="00300A27" w:rsidRPr="003D20B6" w:rsidRDefault="00300A27">
            <w:pPr>
              <w:rPr>
                <w:rFonts w:ascii="SassoonPrimaryInfant" w:hAnsi="SassoonPrimaryInfant"/>
                <w:sz w:val="20"/>
                <w:szCs w:val="20"/>
              </w:rPr>
            </w:pPr>
          </w:p>
        </w:tc>
        <w:tc>
          <w:tcPr>
            <w:tcW w:w="1631" w:type="dxa"/>
          </w:tcPr>
          <w:p w:rsidR="00300A27" w:rsidRPr="003D20B6" w:rsidRDefault="00300A27">
            <w:pPr>
              <w:rPr>
                <w:rFonts w:ascii="SassoonPrimaryInfant" w:hAnsi="SassoonPrimaryInfant"/>
                <w:sz w:val="20"/>
                <w:szCs w:val="20"/>
              </w:rPr>
            </w:pPr>
          </w:p>
        </w:tc>
      </w:tr>
      <w:tr w:rsidR="00300A27" w:rsidTr="005306AF">
        <w:trPr>
          <w:cantSplit/>
          <w:trHeight w:val="1886"/>
        </w:trPr>
        <w:tc>
          <w:tcPr>
            <w:tcW w:w="988" w:type="dxa"/>
            <w:textDirection w:val="btLr"/>
          </w:tcPr>
          <w:p w:rsidR="00300A27" w:rsidRDefault="00300A27" w:rsidP="00300A27">
            <w:pPr>
              <w:ind w:left="113" w:right="113"/>
              <w:jc w:val="center"/>
              <w:rPr>
                <w:rFonts w:ascii="SassoonPrimaryInfant" w:hAnsi="SassoonPrimaryInfant"/>
                <w:sz w:val="24"/>
                <w:szCs w:val="24"/>
              </w:rPr>
            </w:pPr>
            <w:r>
              <w:rPr>
                <w:rFonts w:ascii="SassoonPrimaryInfant" w:hAnsi="SassoonPrimaryInfant"/>
                <w:sz w:val="24"/>
                <w:szCs w:val="24"/>
              </w:rPr>
              <w:t>Contractions</w:t>
            </w:r>
          </w:p>
        </w:tc>
        <w:tc>
          <w:tcPr>
            <w:tcW w:w="3283" w:type="dxa"/>
          </w:tcPr>
          <w:p w:rsidR="00300A27" w:rsidRPr="003D20B6" w:rsidRDefault="00300A27">
            <w:pPr>
              <w:rPr>
                <w:rFonts w:ascii="SassoonPrimaryInfant" w:hAnsi="SassoonPrimaryInfant"/>
                <w:sz w:val="20"/>
                <w:szCs w:val="20"/>
              </w:rPr>
            </w:pPr>
          </w:p>
        </w:tc>
        <w:tc>
          <w:tcPr>
            <w:tcW w:w="1529" w:type="dxa"/>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words with contractions, e.g. I’m, I’ll, we’ll, and under-stand that the apostrophe represents the omitted letter(s)</w:t>
            </w:r>
          </w:p>
        </w:tc>
        <w:tc>
          <w:tcPr>
            <w:tcW w:w="1567" w:type="dxa"/>
            <w:gridSpan w:val="2"/>
          </w:tcPr>
          <w:p w:rsidR="00300A27" w:rsidRPr="003D20B6" w:rsidRDefault="00300A27" w:rsidP="00300A27">
            <w:pPr>
              <w:rPr>
                <w:rFonts w:ascii="SassoonPrimaryInfant" w:hAnsi="SassoonPrimaryInfant"/>
                <w:sz w:val="20"/>
                <w:szCs w:val="20"/>
              </w:rPr>
            </w:pPr>
          </w:p>
        </w:tc>
        <w:tc>
          <w:tcPr>
            <w:tcW w:w="1660" w:type="dxa"/>
          </w:tcPr>
          <w:p w:rsidR="00300A27" w:rsidRPr="003D20B6" w:rsidRDefault="00300A27" w:rsidP="00300A27">
            <w:pPr>
              <w:rPr>
                <w:rFonts w:ascii="SassoonPrimaryInfant" w:hAnsi="SassoonPrimaryInfant"/>
                <w:sz w:val="20"/>
                <w:szCs w:val="20"/>
              </w:rPr>
            </w:pPr>
          </w:p>
        </w:tc>
        <w:tc>
          <w:tcPr>
            <w:tcW w:w="1660" w:type="dxa"/>
            <w:gridSpan w:val="2"/>
          </w:tcPr>
          <w:p w:rsidR="00300A27" w:rsidRPr="003D20B6" w:rsidRDefault="00300A27" w:rsidP="00300A27">
            <w:pPr>
              <w:rPr>
                <w:rFonts w:ascii="SassoonPrimaryInfant" w:hAnsi="SassoonPrimaryInfant"/>
                <w:sz w:val="20"/>
                <w:szCs w:val="20"/>
              </w:rPr>
            </w:pPr>
          </w:p>
        </w:tc>
        <w:tc>
          <w:tcPr>
            <w:tcW w:w="1630" w:type="dxa"/>
            <w:gridSpan w:val="2"/>
          </w:tcPr>
          <w:p w:rsidR="00300A27" w:rsidRPr="003D20B6" w:rsidRDefault="00300A27">
            <w:pPr>
              <w:rPr>
                <w:rFonts w:ascii="SassoonPrimaryInfant" w:hAnsi="SassoonPrimaryInfant"/>
                <w:sz w:val="20"/>
                <w:szCs w:val="20"/>
              </w:rPr>
            </w:pPr>
          </w:p>
        </w:tc>
        <w:tc>
          <w:tcPr>
            <w:tcW w:w="1631" w:type="dxa"/>
          </w:tcPr>
          <w:p w:rsidR="00300A27" w:rsidRPr="003D20B6" w:rsidRDefault="00300A27">
            <w:pPr>
              <w:rPr>
                <w:rFonts w:ascii="SassoonPrimaryInfant" w:hAnsi="SassoonPrimaryInfant"/>
                <w:sz w:val="20"/>
                <w:szCs w:val="20"/>
              </w:rPr>
            </w:pPr>
          </w:p>
        </w:tc>
      </w:tr>
      <w:tr w:rsidR="00300A27" w:rsidTr="004271BD">
        <w:trPr>
          <w:cantSplit/>
          <w:trHeight w:val="1886"/>
        </w:trPr>
        <w:tc>
          <w:tcPr>
            <w:tcW w:w="988" w:type="dxa"/>
            <w:textDirection w:val="btLr"/>
          </w:tcPr>
          <w:p w:rsidR="00300A27" w:rsidRDefault="00300A27" w:rsidP="00300A27">
            <w:pPr>
              <w:ind w:left="113" w:right="113"/>
              <w:jc w:val="center"/>
              <w:rPr>
                <w:rFonts w:ascii="SassoonPrimaryInfant" w:hAnsi="SassoonPrimaryInfant"/>
                <w:sz w:val="24"/>
                <w:szCs w:val="24"/>
              </w:rPr>
            </w:pPr>
            <w:r>
              <w:rPr>
                <w:rFonts w:ascii="SassoonPrimaryInfant" w:hAnsi="SassoonPrimaryInfant"/>
                <w:sz w:val="24"/>
                <w:szCs w:val="24"/>
              </w:rPr>
              <w:t>Reading Aloud</w:t>
            </w:r>
          </w:p>
        </w:tc>
        <w:tc>
          <w:tcPr>
            <w:tcW w:w="3283" w:type="dxa"/>
          </w:tcPr>
          <w:p w:rsidR="00300A27" w:rsidRPr="003D20B6" w:rsidRDefault="00300A27">
            <w:pPr>
              <w:rPr>
                <w:rFonts w:ascii="SassoonPrimaryInfant" w:hAnsi="SassoonPrimaryInfant"/>
                <w:sz w:val="20"/>
                <w:szCs w:val="20"/>
              </w:rPr>
            </w:pPr>
          </w:p>
        </w:tc>
        <w:tc>
          <w:tcPr>
            <w:tcW w:w="1529" w:type="dxa"/>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aloud simple sentences and books that are consistent with their phonic knowledge, including some common exception words.</w:t>
            </w: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aloud accurately books that are consistent with their developing phonic knowledge and that do not require them to use other strategies to work out words</w:t>
            </w:r>
          </w:p>
        </w:tc>
        <w:tc>
          <w:tcPr>
            <w:tcW w:w="1660" w:type="dxa"/>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 xml:space="preserve">read aloud books closely matched to their improving phonic knowledge, sounding out unfamiliar words accurately, </w:t>
            </w:r>
          </w:p>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automatically and without undue hesitation</w:t>
            </w:r>
          </w:p>
        </w:tc>
        <w:tc>
          <w:tcPr>
            <w:tcW w:w="1660" w:type="dxa"/>
            <w:gridSpan w:val="2"/>
          </w:tcPr>
          <w:p w:rsidR="00300A27" w:rsidRPr="003D20B6" w:rsidRDefault="00300A27" w:rsidP="00300A27">
            <w:pPr>
              <w:rPr>
                <w:rFonts w:ascii="SassoonPrimaryInfant" w:hAnsi="SassoonPrimaryInfant"/>
                <w:sz w:val="20"/>
                <w:szCs w:val="20"/>
              </w:rPr>
            </w:pPr>
          </w:p>
        </w:tc>
        <w:tc>
          <w:tcPr>
            <w:tcW w:w="1630" w:type="dxa"/>
            <w:gridSpan w:val="2"/>
          </w:tcPr>
          <w:p w:rsidR="00300A27" w:rsidRPr="003D20B6" w:rsidRDefault="00300A27">
            <w:pPr>
              <w:rPr>
                <w:rFonts w:ascii="SassoonPrimaryInfant" w:hAnsi="SassoonPrimaryInfant"/>
                <w:sz w:val="20"/>
                <w:szCs w:val="20"/>
              </w:rPr>
            </w:pPr>
          </w:p>
        </w:tc>
        <w:tc>
          <w:tcPr>
            <w:tcW w:w="1631" w:type="dxa"/>
          </w:tcPr>
          <w:p w:rsidR="00300A27" w:rsidRPr="003D20B6" w:rsidRDefault="00300A27">
            <w:pPr>
              <w:rPr>
                <w:rFonts w:ascii="SassoonPrimaryInfant" w:hAnsi="SassoonPrimaryInfant"/>
                <w:sz w:val="20"/>
                <w:szCs w:val="20"/>
              </w:rPr>
            </w:pPr>
          </w:p>
        </w:tc>
      </w:tr>
      <w:tr w:rsidR="00300A27" w:rsidTr="004271BD">
        <w:trPr>
          <w:cantSplit/>
          <w:trHeight w:val="1886"/>
        </w:trPr>
        <w:tc>
          <w:tcPr>
            <w:tcW w:w="988" w:type="dxa"/>
            <w:textDirection w:val="btLr"/>
          </w:tcPr>
          <w:p w:rsidR="00300A27" w:rsidRDefault="00300A27" w:rsidP="00300A27">
            <w:pPr>
              <w:ind w:left="113" w:right="113"/>
              <w:jc w:val="center"/>
              <w:rPr>
                <w:rFonts w:ascii="SassoonPrimaryInfant" w:hAnsi="SassoonPrimaryInfant"/>
                <w:sz w:val="24"/>
                <w:szCs w:val="24"/>
              </w:rPr>
            </w:pPr>
            <w:r>
              <w:rPr>
                <w:rFonts w:ascii="SassoonPrimaryInfant" w:hAnsi="SassoonPrimaryInfant"/>
                <w:sz w:val="24"/>
                <w:szCs w:val="24"/>
              </w:rPr>
              <w:lastRenderedPageBreak/>
              <w:t>Accurate Reading</w:t>
            </w:r>
          </w:p>
        </w:tc>
        <w:tc>
          <w:tcPr>
            <w:tcW w:w="3283" w:type="dxa"/>
          </w:tcPr>
          <w:p w:rsidR="00300A27" w:rsidRPr="003D20B6" w:rsidRDefault="00300A27" w:rsidP="00300A27">
            <w:pPr>
              <w:rPr>
                <w:rFonts w:ascii="SassoonPrimaryInfant" w:hAnsi="SassoonPrimaryInfant"/>
                <w:sz w:val="20"/>
                <w:szCs w:val="20"/>
              </w:rPr>
            </w:pPr>
          </w:p>
        </w:tc>
        <w:tc>
          <w:tcPr>
            <w:tcW w:w="1529" w:type="dxa"/>
          </w:tcPr>
          <w:p w:rsidR="00300A27" w:rsidRPr="003D20B6" w:rsidRDefault="00300A27" w:rsidP="00300A27">
            <w:pPr>
              <w:rPr>
                <w:rFonts w:ascii="SassoonPrimaryInfant" w:hAnsi="SassoonPrimaryInfant"/>
                <w:sz w:val="20"/>
                <w:szCs w:val="20"/>
              </w:rPr>
            </w:pPr>
          </w:p>
        </w:tc>
        <w:tc>
          <w:tcPr>
            <w:tcW w:w="1567" w:type="dxa"/>
            <w:gridSpan w:val="2"/>
          </w:tcPr>
          <w:p w:rsidR="00300A27" w:rsidRPr="003D20B6" w:rsidRDefault="00300A27" w:rsidP="00300A27">
            <w:pPr>
              <w:rPr>
                <w:rFonts w:ascii="SassoonPrimaryInfant" w:hAnsi="SassoonPrimaryInfant"/>
                <w:sz w:val="20"/>
                <w:szCs w:val="20"/>
              </w:rPr>
            </w:pPr>
            <w:r w:rsidRPr="003D20B6">
              <w:rPr>
                <w:rFonts w:ascii="SassoonPrimaryInfant" w:hAnsi="SassoonPrimaryInfant"/>
                <w:sz w:val="20"/>
                <w:szCs w:val="20"/>
              </w:rPr>
              <w:t>read most words quickly and accurately, without overt sounding and blending, when they have been frequently encountered</w:t>
            </w:r>
          </w:p>
        </w:tc>
        <w:tc>
          <w:tcPr>
            <w:tcW w:w="1660" w:type="dxa"/>
          </w:tcPr>
          <w:p w:rsidR="00300A27" w:rsidRPr="003D20B6" w:rsidRDefault="00300A27" w:rsidP="00300A27">
            <w:pPr>
              <w:rPr>
                <w:rFonts w:ascii="SassoonPrimaryInfant" w:hAnsi="SassoonPrimaryInfant"/>
                <w:sz w:val="20"/>
                <w:szCs w:val="20"/>
              </w:rPr>
            </w:pPr>
          </w:p>
        </w:tc>
        <w:tc>
          <w:tcPr>
            <w:tcW w:w="1660" w:type="dxa"/>
            <w:gridSpan w:val="2"/>
          </w:tcPr>
          <w:p w:rsidR="00300A27" w:rsidRPr="003D20B6" w:rsidRDefault="00300A27" w:rsidP="00300A27">
            <w:pPr>
              <w:rPr>
                <w:rFonts w:ascii="SassoonPrimaryInfant" w:hAnsi="SassoonPrimaryInfant"/>
                <w:sz w:val="20"/>
                <w:szCs w:val="20"/>
              </w:rPr>
            </w:pPr>
          </w:p>
        </w:tc>
        <w:tc>
          <w:tcPr>
            <w:tcW w:w="1630" w:type="dxa"/>
            <w:gridSpan w:val="2"/>
          </w:tcPr>
          <w:p w:rsidR="00300A27" w:rsidRPr="003D20B6" w:rsidRDefault="00300A27" w:rsidP="00300A27">
            <w:pPr>
              <w:rPr>
                <w:rFonts w:ascii="SassoonPrimaryInfant" w:hAnsi="SassoonPrimaryInfant"/>
                <w:sz w:val="20"/>
                <w:szCs w:val="20"/>
              </w:rPr>
            </w:pPr>
          </w:p>
        </w:tc>
        <w:tc>
          <w:tcPr>
            <w:tcW w:w="1631" w:type="dxa"/>
          </w:tcPr>
          <w:p w:rsidR="00300A27" w:rsidRPr="003D20B6" w:rsidRDefault="00300A27" w:rsidP="00300A27">
            <w:pPr>
              <w:rPr>
                <w:rFonts w:ascii="SassoonPrimaryInfant" w:hAnsi="SassoonPrimaryInfant"/>
                <w:sz w:val="20"/>
                <w:szCs w:val="20"/>
              </w:rPr>
            </w:pPr>
          </w:p>
        </w:tc>
      </w:tr>
      <w:tr w:rsidR="00300A27" w:rsidTr="004271BD">
        <w:trPr>
          <w:cantSplit/>
          <w:trHeight w:val="1886"/>
        </w:trPr>
        <w:tc>
          <w:tcPr>
            <w:tcW w:w="988" w:type="dxa"/>
            <w:textDirection w:val="btLr"/>
          </w:tcPr>
          <w:p w:rsidR="00300A27" w:rsidRDefault="00300A27" w:rsidP="00300A27">
            <w:pPr>
              <w:ind w:left="113" w:right="113"/>
              <w:jc w:val="center"/>
              <w:rPr>
                <w:rFonts w:ascii="SassoonPrimaryInfant" w:hAnsi="SassoonPrimaryInfant"/>
                <w:sz w:val="24"/>
                <w:szCs w:val="24"/>
              </w:rPr>
            </w:pPr>
            <w:r>
              <w:rPr>
                <w:rFonts w:ascii="SassoonPrimaryInfant" w:hAnsi="SassoonPrimaryInfant"/>
                <w:sz w:val="24"/>
                <w:szCs w:val="24"/>
              </w:rPr>
              <w:t>Fluency</w:t>
            </w:r>
          </w:p>
        </w:tc>
        <w:tc>
          <w:tcPr>
            <w:tcW w:w="3283" w:type="dxa"/>
          </w:tcPr>
          <w:p w:rsidR="00300A27" w:rsidRPr="003D20B6" w:rsidRDefault="00300A27" w:rsidP="00300A27">
            <w:pPr>
              <w:rPr>
                <w:rFonts w:ascii="SassoonPrimaryInfant" w:hAnsi="SassoonPrimaryInfant"/>
                <w:sz w:val="20"/>
                <w:szCs w:val="20"/>
              </w:rPr>
            </w:pPr>
          </w:p>
        </w:tc>
        <w:tc>
          <w:tcPr>
            <w:tcW w:w="1529" w:type="dxa"/>
          </w:tcPr>
          <w:p w:rsidR="00300A2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re-read these books to build up their fluency and confidence in word reading.</w:t>
            </w:r>
          </w:p>
        </w:tc>
        <w:tc>
          <w:tcPr>
            <w:tcW w:w="1567" w:type="dxa"/>
            <w:gridSpan w:val="2"/>
          </w:tcPr>
          <w:p w:rsidR="00300A2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re-read these books to build up their fluency and confidence in word reading.</w:t>
            </w:r>
          </w:p>
        </w:tc>
        <w:tc>
          <w:tcPr>
            <w:tcW w:w="1660" w:type="dxa"/>
          </w:tcPr>
          <w:p w:rsidR="00300A27" w:rsidRPr="003D20B6" w:rsidRDefault="00300A27" w:rsidP="00300A27">
            <w:pPr>
              <w:rPr>
                <w:rFonts w:ascii="SassoonPrimaryInfant" w:hAnsi="SassoonPrimaryInfant"/>
                <w:sz w:val="20"/>
                <w:szCs w:val="20"/>
              </w:rPr>
            </w:pPr>
          </w:p>
        </w:tc>
        <w:tc>
          <w:tcPr>
            <w:tcW w:w="1660" w:type="dxa"/>
            <w:gridSpan w:val="2"/>
          </w:tcPr>
          <w:p w:rsidR="00300A27" w:rsidRPr="003D20B6" w:rsidRDefault="00300A27" w:rsidP="00300A27">
            <w:pPr>
              <w:rPr>
                <w:rFonts w:ascii="SassoonPrimaryInfant" w:hAnsi="SassoonPrimaryInfant"/>
                <w:sz w:val="20"/>
                <w:szCs w:val="20"/>
              </w:rPr>
            </w:pPr>
          </w:p>
        </w:tc>
        <w:tc>
          <w:tcPr>
            <w:tcW w:w="1630" w:type="dxa"/>
            <w:gridSpan w:val="2"/>
          </w:tcPr>
          <w:p w:rsidR="00300A27" w:rsidRPr="003D20B6" w:rsidRDefault="00300A27" w:rsidP="00300A27">
            <w:pPr>
              <w:rPr>
                <w:rFonts w:ascii="SassoonPrimaryInfant" w:hAnsi="SassoonPrimaryInfant"/>
                <w:sz w:val="20"/>
                <w:szCs w:val="20"/>
              </w:rPr>
            </w:pPr>
          </w:p>
        </w:tc>
        <w:tc>
          <w:tcPr>
            <w:tcW w:w="1631" w:type="dxa"/>
          </w:tcPr>
          <w:p w:rsidR="00300A27" w:rsidRPr="003D20B6" w:rsidRDefault="00300A27" w:rsidP="00300A27">
            <w:pPr>
              <w:rPr>
                <w:rFonts w:ascii="SassoonPrimaryInfant" w:hAnsi="SassoonPrimaryInfant"/>
                <w:sz w:val="20"/>
                <w:szCs w:val="20"/>
              </w:rPr>
            </w:pPr>
          </w:p>
        </w:tc>
      </w:tr>
      <w:tr w:rsidR="00D76517" w:rsidTr="00F97FC9">
        <w:trPr>
          <w:cantSplit/>
          <w:trHeight w:val="1886"/>
        </w:trPr>
        <w:tc>
          <w:tcPr>
            <w:tcW w:w="988" w:type="dxa"/>
            <w:vMerge w:val="restart"/>
            <w:textDirection w:val="btLr"/>
          </w:tcPr>
          <w:p w:rsidR="00D76517" w:rsidRDefault="00D76517" w:rsidP="00300A27">
            <w:pPr>
              <w:ind w:left="113" w:right="113"/>
              <w:jc w:val="center"/>
              <w:rPr>
                <w:rFonts w:ascii="SassoonPrimaryInfant" w:hAnsi="SassoonPrimaryInfant"/>
                <w:sz w:val="24"/>
                <w:szCs w:val="24"/>
              </w:rPr>
            </w:pPr>
            <w:r w:rsidRPr="00D76517">
              <w:rPr>
                <w:rFonts w:ascii="SassoonPrimaryInfant" w:hAnsi="SassoonPrimaryInfant"/>
                <w:sz w:val="24"/>
                <w:szCs w:val="24"/>
              </w:rPr>
              <w:t>Pleasure in Reading, motivation to read and understanding</w:t>
            </w:r>
          </w:p>
        </w:tc>
        <w:tc>
          <w:tcPr>
            <w:tcW w:w="3283" w:type="dxa"/>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Demonstrate understanding of what has been read to them by retelling stories and narratives using their own words and recently introduced vocabulary</w:t>
            </w:r>
          </w:p>
        </w:tc>
        <w:tc>
          <w:tcPr>
            <w:tcW w:w="1529" w:type="dxa"/>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listening to and discussing a wide range of </w:t>
            </w: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poems, stories and </w:t>
            </w: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non-fiction at a level beyond that at which they can read independently</w:t>
            </w:r>
          </w:p>
        </w:tc>
        <w:tc>
          <w:tcPr>
            <w:tcW w:w="1567" w:type="dxa"/>
            <w:gridSpan w:val="2"/>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listening to, discussing and expressing views about a wide range of contemporary and classic poetry, stories and non-fiction at a level beyond that at which they can read independently</w:t>
            </w:r>
          </w:p>
        </w:tc>
        <w:tc>
          <w:tcPr>
            <w:tcW w:w="3320"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listening to and discussing a wide range of fiction, poetry, plays, non-fiction and reference books or textbooks  </w:t>
            </w: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Year 3 </w:t>
            </w:r>
            <w:r w:rsidR="00712BE3" w:rsidRPr="003D20B6">
              <w:rPr>
                <w:rFonts w:ascii="SassoonPrimaryInfant" w:hAnsi="SassoonPrimaryInfant"/>
                <w:sz w:val="20"/>
                <w:szCs w:val="20"/>
              </w:rPr>
              <w:t>- stories</w:t>
            </w:r>
            <w:r w:rsidRPr="003D20B6">
              <w:rPr>
                <w:rFonts w:ascii="SassoonPrimaryInfant" w:hAnsi="SassoonPrimaryInfant"/>
                <w:sz w:val="20"/>
                <w:szCs w:val="20"/>
              </w:rPr>
              <w:t xml:space="preserve"> with familiar settings, adventure, letters, non-chronological reports, instructions, shape poems, calligrams, nonsense verse</w:t>
            </w: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Year 4 - myths, newspapers, stories with familiar settings, recounts, explanation, persuasion, haiku, kennings, list poems</w:t>
            </w:r>
          </w:p>
        </w:tc>
        <w:tc>
          <w:tcPr>
            <w:tcW w:w="3261"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continuing to read and discuss an increasingly wide range of fiction, poetry, plays, non-fiction and reference </w:t>
            </w: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Year 5 - persuasion, letters, diaries, instructions, recounts, stories from other cultures, myths and legends, narrative poetry</w:t>
            </w: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Year 6 - short stories, novels from a range of genres, journalistic writing, biography, non-chronological, explanation, instructional, diaries, perspectives of characters, persuasion, argument, recount, letters</w:t>
            </w:r>
          </w:p>
        </w:tc>
      </w:tr>
      <w:tr w:rsidR="00D76517" w:rsidTr="003D20B6">
        <w:trPr>
          <w:cantSplit/>
          <w:trHeight w:val="1371"/>
        </w:trPr>
        <w:tc>
          <w:tcPr>
            <w:tcW w:w="988" w:type="dxa"/>
            <w:vMerge/>
            <w:textDirection w:val="btLr"/>
          </w:tcPr>
          <w:p w:rsidR="00D76517" w:rsidRDefault="00D76517" w:rsidP="00300A27">
            <w:pPr>
              <w:ind w:left="113" w:right="113"/>
              <w:jc w:val="center"/>
              <w:rPr>
                <w:rFonts w:ascii="SassoonPrimaryInfant" w:hAnsi="SassoonPrimaryInfant"/>
                <w:sz w:val="24"/>
                <w:szCs w:val="24"/>
              </w:rPr>
            </w:pPr>
          </w:p>
        </w:tc>
        <w:tc>
          <w:tcPr>
            <w:tcW w:w="3283" w:type="dxa"/>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Predict– where appropriate – key events in stories</w:t>
            </w:r>
          </w:p>
        </w:tc>
        <w:tc>
          <w:tcPr>
            <w:tcW w:w="1529" w:type="dxa"/>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being encouraged to link what they read or hear read to their own experiences</w:t>
            </w:r>
          </w:p>
        </w:tc>
        <w:tc>
          <w:tcPr>
            <w:tcW w:w="1567" w:type="dxa"/>
            <w:gridSpan w:val="2"/>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discussing the sequence of events in books and how items of information are related</w:t>
            </w:r>
          </w:p>
        </w:tc>
        <w:tc>
          <w:tcPr>
            <w:tcW w:w="3320" w:type="dxa"/>
            <w:gridSpan w:val="3"/>
          </w:tcPr>
          <w:p w:rsidR="00D76517" w:rsidRPr="003D20B6" w:rsidRDefault="00D76517" w:rsidP="00D76517">
            <w:pPr>
              <w:rPr>
                <w:rFonts w:ascii="SassoonPrimaryInfant" w:hAnsi="SassoonPrimaryInfant"/>
                <w:sz w:val="20"/>
                <w:szCs w:val="20"/>
              </w:rPr>
            </w:pPr>
          </w:p>
        </w:tc>
        <w:tc>
          <w:tcPr>
            <w:tcW w:w="3261" w:type="dxa"/>
            <w:gridSpan w:val="3"/>
          </w:tcPr>
          <w:p w:rsidR="00D76517" w:rsidRPr="003D20B6" w:rsidRDefault="00D76517" w:rsidP="00D76517">
            <w:pPr>
              <w:rPr>
                <w:rFonts w:ascii="SassoonPrimaryInfant" w:hAnsi="SassoonPrimaryInfant"/>
                <w:sz w:val="20"/>
                <w:szCs w:val="20"/>
              </w:rPr>
            </w:pPr>
          </w:p>
        </w:tc>
      </w:tr>
      <w:tr w:rsidR="00D76517" w:rsidTr="00F97FC9">
        <w:trPr>
          <w:cantSplit/>
          <w:trHeight w:val="1886"/>
        </w:trPr>
        <w:tc>
          <w:tcPr>
            <w:tcW w:w="988" w:type="dxa"/>
            <w:vMerge w:val="restart"/>
            <w:textDirection w:val="btLr"/>
          </w:tcPr>
          <w:p w:rsidR="00D76517" w:rsidRDefault="00D76517" w:rsidP="00300A27">
            <w:pPr>
              <w:ind w:left="113" w:right="113"/>
              <w:jc w:val="center"/>
              <w:rPr>
                <w:rFonts w:ascii="SassoonPrimaryInfant" w:hAnsi="SassoonPrimaryInfant"/>
                <w:sz w:val="24"/>
                <w:szCs w:val="24"/>
              </w:rPr>
            </w:pPr>
          </w:p>
        </w:tc>
        <w:tc>
          <w:tcPr>
            <w:tcW w:w="3283" w:type="dxa"/>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Use and understand recently introduced vocabulary during discussions about stories, non-fiction, rhymes and poems and during role-play.</w:t>
            </w:r>
          </w:p>
        </w:tc>
        <w:tc>
          <w:tcPr>
            <w:tcW w:w="1529" w:type="dxa"/>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becoming very familiar with key stories, fairy stories and traditional tales, retelling them and considering their particular characteristics</w:t>
            </w:r>
          </w:p>
        </w:tc>
        <w:tc>
          <w:tcPr>
            <w:tcW w:w="1567" w:type="dxa"/>
            <w:gridSpan w:val="2"/>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becoming increasingly familiar with and retelling a wider range of stories, fairy stories and traditional tales</w:t>
            </w:r>
          </w:p>
        </w:tc>
        <w:tc>
          <w:tcPr>
            <w:tcW w:w="3320"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increasing their familiarity with a wide range of books, including fairy stories, myths and legends, and retelling some of these orally  </w:t>
            </w:r>
          </w:p>
        </w:tc>
        <w:tc>
          <w:tcPr>
            <w:tcW w:w="3261"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increasing their familiarity with a wide range of books, including myths, legends and traditional stories, modern fiction, fiction from our literary heritage, and books from other cultures and traditions increasing their familiarity with a wide range of books, including myths, legends and traditional stories, modern fiction, fiction from our literary heritage, and books from other cultures and traditions  </w:t>
            </w:r>
          </w:p>
        </w:tc>
      </w:tr>
      <w:tr w:rsidR="00D76517" w:rsidTr="00F97FC9">
        <w:trPr>
          <w:cantSplit/>
          <w:trHeight w:val="1886"/>
        </w:trPr>
        <w:tc>
          <w:tcPr>
            <w:tcW w:w="988" w:type="dxa"/>
            <w:vMerge/>
            <w:textDirection w:val="btLr"/>
          </w:tcPr>
          <w:p w:rsidR="00D76517" w:rsidRDefault="00D76517" w:rsidP="00300A27">
            <w:pPr>
              <w:ind w:left="113" w:right="113"/>
              <w:jc w:val="center"/>
              <w:rPr>
                <w:rFonts w:ascii="SassoonPrimaryInfant" w:hAnsi="SassoonPrimaryInfant"/>
                <w:sz w:val="24"/>
                <w:szCs w:val="24"/>
              </w:rPr>
            </w:pPr>
          </w:p>
        </w:tc>
        <w:tc>
          <w:tcPr>
            <w:tcW w:w="3283" w:type="dxa"/>
          </w:tcPr>
          <w:p w:rsidR="00D76517" w:rsidRPr="003D20B6" w:rsidRDefault="00D76517" w:rsidP="00300A27">
            <w:pPr>
              <w:rPr>
                <w:rFonts w:ascii="SassoonPrimaryInfant" w:hAnsi="SassoonPrimaryInfant"/>
                <w:sz w:val="20"/>
                <w:szCs w:val="20"/>
              </w:rPr>
            </w:pPr>
          </w:p>
        </w:tc>
        <w:tc>
          <w:tcPr>
            <w:tcW w:w="1529" w:type="dxa"/>
          </w:tcPr>
          <w:p w:rsidR="00D76517" w:rsidRPr="003D20B6" w:rsidRDefault="00D76517" w:rsidP="00D76517">
            <w:pPr>
              <w:rPr>
                <w:rFonts w:ascii="SassoonPrimaryInfant" w:hAnsi="SassoonPrimaryInfant"/>
                <w:sz w:val="20"/>
                <w:szCs w:val="20"/>
              </w:rPr>
            </w:pPr>
          </w:p>
        </w:tc>
        <w:tc>
          <w:tcPr>
            <w:tcW w:w="1567" w:type="dxa"/>
            <w:gridSpan w:val="2"/>
          </w:tcPr>
          <w:p w:rsidR="00D76517" w:rsidRPr="003D20B6" w:rsidRDefault="00D76517" w:rsidP="00300A27">
            <w:pPr>
              <w:rPr>
                <w:rFonts w:ascii="SassoonPrimaryInfant" w:hAnsi="SassoonPrimaryInfant"/>
                <w:sz w:val="20"/>
                <w:szCs w:val="20"/>
              </w:rPr>
            </w:pPr>
            <w:r w:rsidRPr="003D20B6">
              <w:rPr>
                <w:rFonts w:ascii="SassoonPrimaryInfant" w:hAnsi="SassoonPrimaryInfant"/>
                <w:sz w:val="20"/>
                <w:szCs w:val="20"/>
              </w:rPr>
              <w:t>being introduced to non-fiction books that are structured in different ways</w:t>
            </w:r>
          </w:p>
        </w:tc>
        <w:tc>
          <w:tcPr>
            <w:tcW w:w="3320"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reading books that are structured in different ways and reading for a range of purposes  </w:t>
            </w:r>
          </w:p>
          <w:p w:rsidR="00D76517" w:rsidRPr="003D20B6" w:rsidRDefault="00D76517" w:rsidP="00D76517">
            <w:pPr>
              <w:rPr>
                <w:rFonts w:ascii="SassoonPrimaryInfant" w:hAnsi="SassoonPrimaryInfant"/>
                <w:sz w:val="20"/>
                <w:szCs w:val="20"/>
              </w:rPr>
            </w:pP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Non-fiction organised showing examples of different text types </w:t>
            </w:r>
          </w:p>
          <w:p w:rsidR="00D76517" w:rsidRPr="003D20B6" w:rsidRDefault="00D76517" w:rsidP="00D76517">
            <w:pPr>
              <w:rPr>
                <w:rFonts w:ascii="SassoonPrimaryInfant" w:hAnsi="SassoonPrimaryInfant"/>
                <w:sz w:val="20"/>
                <w:szCs w:val="20"/>
              </w:rPr>
            </w:pPr>
          </w:p>
        </w:tc>
        <w:tc>
          <w:tcPr>
            <w:tcW w:w="3261"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 xml:space="preserve">reading books that are structured in different ways and reading for a range of purposes  </w:t>
            </w:r>
          </w:p>
          <w:p w:rsidR="00D76517" w:rsidRPr="003D20B6" w:rsidRDefault="00D76517" w:rsidP="00D76517">
            <w:pPr>
              <w:rPr>
                <w:rFonts w:ascii="SassoonPrimaryInfant" w:hAnsi="SassoonPrimaryInfant"/>
                <w:sz w:val="20"/>
                <w:szCs w:val="20"/>
              </w:rPr>
            </w:pPr>
          </w:p>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Non-fiction which include range of text types in one book to make comparisons</w:t>
            </w:r>
          </w:p>
        </w:tc>
      </w:tr>
      <w:tr w:rsidR="00D76517" w:rsidTr="003D20B6">
        <w:trPr>
          <w:cantSplit/>
          <w:trHeight w:val="923"/>
        </w:trPr>
        <w:tc>
          <w:tcPr>
            <w:tcW w:w="988" w:type="dxa"/>
            <w:vMerge/>
            <w:textDirection w:val="btLr"/>
          </w:tcPr>
          <w:p w:rsidR="00D76517" w:rsidRDefault="00D76517" w:rsidP="00300A27">
            <w:pPr>
              <w:ind w:left="113" w:right="113"/>
              <w:jc w:val="center"/>
              <w:rPr>
                <w:rFonts w:ascii="SassoonPrimaryInfant" w:hAnsi="SassoonPrimaryInfant"/>
                <w:sz w:val="24"/>
                <w:szCs w:val="24"/>
              </w:rPr>
            </w:pPr>
          </w:p>
        </w:tc>
        <w:tc>
          <w:tcPr>
            <w:tcW w:w="3283" w:type="dxa"/>
          </w:tcPr>
          <w:p w:rsidR="00D76517" w:rsidRPr="003D20B6" w:rsidRDefault="00D76517" w:rsidP="00300A27">
            <w:pPr>
              <w:rPr>
                <w:rFonts w:ascii="SassoonPrimaryInfant" w:hAnsi="SassoonPrimaryInfant"/>
                <w:sz w:val="20"/>
                <w:szCs w:val="20"/>
              </w:rPr>
            </w:pPr>
          </w:p>
        </w:tc>
        <w:tc>
          <w:tcPr>
            <w:tcW w:w="1529" w:type="dxa"/>
          </w:tcPr>
          <w:p w:rsidR="00D76517" w:rsidRPr="003D20B6" w:rsidRDefault="00D76517" w:rsidP="00D76517">
            <w:pPr>
              <w:rPr>
                <w:rFonts w:ascii="SassoonPrimaryInfant" w:hAnsi="SassoonPrimaryInfant"/>
                <w:sz w:val="20"/>
                <w:szCs w:val="20"/>
              </w:rPr>
            </w:pPr>
          </w:p>
        </w:tc>
        <w:tc>
          <w:tcPr>
            <w:tcW w:w="1567" w:type="dxa"/>
            <w:gridSpan w:val="2"/>
          </w:tcPr>
          <w:p w:rsidR="00D76517" w:rsidRPr="003D20B6" w:rsidRDefault="00D76517" w:rsidP="00300A27">
            <w:pPr>
              <w:rPr>
                <w:rFonts w:ascii="SassoonPrimaryInfant" w:hAnsi="SassoonPrimaryInfant"/>
                <w:sz w:val="20"/>
                <w:szCs w:val="20"/>
              </w:rPr>
            </w:pPr>
          </w:p>
        </w:tc>
        <w:tc>
          <w:tcPr>
            <w:tcW w:w="3320" w:type="dxa"/>
            <w:gridSpan w:val="3"/>
          </w:tcPr>
          <w:p w:rsidR="00D76517" w:rsidRPr="003D20B6" w:rsidRDefault="00D76517" w:rsidP="00D76517">
            <w:pPr>
              <w:rPr>
                <w:rFonts w:ascii="SassoonPrimaryInfant" w:hAnsi="SassoonPrimaryInfant"/>
                <w:sz w:val="20"/>
                <w:szCs w:val="20"/>
              </w:rPr>
            </w:pPr>
          </w:p>
        </w:tc>
        <w:tc>
          <w:tcPr>
            <w:tcW w:w="3261" w:type="dxa"/>
            <w:gridSpan w:val="3"/>
          </w:tcPr>
          <w:p w:rsidR="00D76517" w:rsidRPr="003D20B6" w:rsidRDefault="00D76517" w:rsidP="00D76517">
            <w:pPr>
              <w:rPr>
                <w:rFonts w:ascii="SassoonPrimaryInfant" w:hAnsi="SassoonPrimaryInfant"/>
                <w:sz w:val="20"/>
                <w:szCs w:val="20"/>
              </w:rPr>
            </w:pPr>
            <w:r w:rsidRPr="003D20B6">
              <w:rPr>
                <w:rFonts w:ascii="SassoonPrimaryInfant" w:hAnsi="SassoonPrimaryInfant"/>
                <w:sz w:val="20"/>
                <w:szCs w:val="20"/>
              </w:rPr>
              <w:t>recommending books that they have read to their peers, giving reasons for their choices</w:t>
            </w:r>
          </w:p>
          <w:p w:rsidR="00D76517" w:rsidRPr="003D20B6" w:rsidRDefault="00D76517" w:rsidP="00D76517">
            <w:pPr>
              <w:rPr>
                <w:rFonts w:ascii="SassoonPrimaryInfant" w:hAnsi="SassoonPrimaryInfant"/>
                <w:sz w:val="20"/>
                <w:szCs w:val="20"/>
              </w:rPr>
            </w:pPr>
          </w:p>
          <w:p w:rsidR="00D76517" w:rsidRPr="003D20B6" w:rsidRDefault="00D76517" w:rsidP="00D76517">
            <w:pPr>
              <w:rPr>
                <w:rFonts w:ascii="SassoonPrimaryInfant" w:hAnsi="SassoonPrimaryInfant"/>
                <w:sz w:val="20"/>
                <w:szCs w:val="20"/>
              </w:rPr>
            </w:pPr>
          </w:p>
        </w:tc>
      </w:tr>
      <w:tr w:rsidR="00496DE4" w:rsidTr="003D20B6">
        <w:trPr>
          <w:cantSplit/>
          <w:trHeight w:val="1164"/>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p>
        </w:tc>
        <w:tc>
          <w:tcPr>
            <w:tcW w:w="1567" w:type="dxa"/>
            <w:gridSpan w:val="2"/>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identifying themes and conventions in a wide range of books main theme of book such as friendship, escape, survival</w:t>
            </w:r>
            <w:r w:rsidRPr="003D20B6">
              <w:rPr>
                <w:rFonts w:ascii="SassoonPrimaryInfant" w:hAnsi="SassoonPrimaryInfant"/>
                <w:sz w:val="20"/>
                <w:szCs w:val="20"/>
              </w:rPr>
              <w:tab/>
            </w:r>
          </w:p>
          <w:p w:rsidR="00496DE4" w:rsidRPr="003D20B6" w:rsidRDefault="00496DE4" w:rsidP="00D76517">
            <w:pPr>
              <w:rPr>
                <w:rFonts w:ascii="SassoonPrimaryInfant" w:hAnsi="SassoonPrimaryInfant"/>
                <w:sz w:val="20"/>
                <w:szCs w:val="20"/>
              </w:rPr>
            </w:pP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 xml:space="preserve">identifying and discussing themes and conventions in and across a wide range of writing  </w:t>
            </w:r>
          </w:p>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Examples such as finding strength from within, heroism, hope</w:t>
            </w:r>
          </w:p>
          <w:p w:rsidR="00496DE4" w:rsidRPr="003D20B6" w:rsidRDefault="00496DE4" w:rsidP="00D76517">
            <w:pPr>
              <w:rPr>
                <w:rFonts w:ascii="SassoonPrimaryInfant" w:hAnsi="SassoonPrimaryInfant"/>
                <w:sz w:val="20"/>
                <w:szCs w:val="20"/>
              </w:rPr>
            </w:pPr>
          </w:p>
        </w:tc>
      </w:tr>
      <w:tr w:rsidR="00496DE4" w:rsidTr="003D20B6">
        <w:trPr>
          <w:cantSplit/>
          <w:trHeight w:val="539"/>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p>
        </w:tc>
        <w:tc>
          <w:tcPr>
            <w:tcW w:w="1567" w:type="dxa"/>
            <w:gridSpan w:val="2"/>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D76517">
            <w:pPr>
              <w:rPr>
                <w:rFonts w:ascii="SassoonPrimaryInfant" w:hAnsi="SassoonPrimaryInfant"/>
                <w:sz w:val="20"/>
                <w:szCs w:val="20"/>
              </w:rPr>
            </w:pP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making comparisons within and across books</w:t>
            </w:r>
          </w:p>
        </w:tc>
      </w:tr>
      <w:tr w:rsidR="00496DE4" w:rsidTr="00F97FC9">
        <w:trPr>
          <w:cantSplit/>
          <w:trHeight w:val="1886"/>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recognising and joining in with predictable phrases</w:t>
            </w:r>
          </w:p>
        </w:tc>
        <w:tc>
          <w:tcPr>
            <w:tcW w:w="1567"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recognising simple recurring literary language in stories and poetry</w:t>
            </w:r>
          </w:p>
        </w:tc>
        <w:tc>
          <w:tcPr>
            <w:tcW w:w="3320" w:type="dxa"/>
            <w:gridSpan w:val="3"/>
          </w:tcPr>
          <w:p w:rsidR="00496DE4" w:rsidRPr="003D20B6" w:rsidRDefault="00496DE4" w:rsidP="00D76517">
            <w:pPr>
              <w:rPr>
                <w:rFonts w:ascii="SassoonPrimaryInfant" w:hAnsi="SassoonPrimaryInfant"/>
                <w:sz w:val="20"/>
                <w:szCs w:val="20"/>
              </w:rPr>
            </w:pPr>
          </w:p>
        </w:tc>
        <w:tc>
          <w:tcPr>
            <w:tcW w:w="3261" w:type="dxa"/>
            <w:gridSpan w:val="3"/>
          </w:tcPr>
          <w:p w:rsidR="00496DE4" w:rsidRPr="003D20B6" w:rsidRDefault="00496DE4" w:rsidP="00D76517">
            <w:pPr>
              <w:rPr>
                <w:rFonts w:ascii="SassoonPrimaryInfant" w:hAnsi="SassoonPrimaryInfant"/>
                <w:sz w:val="20"/>
                <w:szCs w:val="20"/>
              </w:rPr>
            </w:pPr>
          </w:p>
        </w:tc>
      </w:tr>
      <w:tr w:rsidR="00496DE4" w:rsidTr="003D20B6">
        <w:trPr>
          <w:cantSplit/>
          <w:trHeight w:val="558"/>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p>
        </w:tc>
        <w:tc>
          <w:tcPr>
            <w:tcW w:w="1567" w:type="dxa"/>
            <w:gridSpan w:val="2"/>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D76517">
            <w:pPr>
              <w:rPr>
                <w:rFonts w:ascii="SassoonPrimaryInfant" w:hAnsi="SassoonPrimaryInfant"/>
                <w:sz w:val="20"/>
                <w:szCs w:val="20"/>
              </w:rPr>
            </w:pP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learning a wider range of poetry by heart</w:t>
            </w:r>
          </w:p>
        </w:tc>
      </w:tr>
      <w:tr w:rsidR="00496DE4" w:rsidTr="00F97FC9">
        <w:trPr>
          <w:cantSplit/>
          <w:trHeight w:val="1886"/>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Learn rhymes, poems and songs</w:t>
            </w:r>
          </w:p>
        </w:tc>
        <w:tc>
          <w:tcPr>
            <w:tcW w:w="1529" w:type="dxa"/>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learning to appreciate rhymes and poems, and to recite some by heart</w:t>
            </w:r>
          </w:p>
        </w:tc>
        <w:tc>
          <w:tcPr>
            <w:tcW w:w="1567"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continuing to build up a repertoire of poems learnt by heart, appreciating these and reciting some, with appropriate intonation to make the meaning clear</w:t>
            </w: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 xml:space="preserve">preparing poems and play scripts to read aloud and to perform, showing understanding through intonation, tone, volume and action  </w:t>
            </w: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 xml:space="preserve">preparing poems and plays to read aloud and to perform, showing understanding through intonation, tone and volume so that the meaning is clear to an audience  </w:t>
            </w:r>
          </w:p>
        </w:tc>
      </w:tr>
      <w:tr w:rsidR="00496DE4" w:rsidTr="003D20B6">
        <w:trPr>
          <w:cantSplit/>
          <w:trHeight w:val="1094"/>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p>
        </w:tc>
        <w:tc>
          <w:tcPr>
            <w:tcW w:w="1567" w:type="dxa"/>
            <w:gridSpan w:val="2"/>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recognising some different forms of poetry (</w:t>
            </w:r>
            <w:proofErr w:type="spellStart"/>
            <w:r w:rsidRPr="003D20B6">
              <w:rPr>
                <w:rFonts w:ascii="SassoonPrimaryInfant" w:hAnsi="SassoonPrimaryInfant"/>
                <w:sz w:val="20"/>
                <w:szCs w:val="20"/>
              </w:rPr>
              <w:t>e.g</w:t>
            </w:r>
            <w:proofErr w:type="spellEnd"/>
            <w:r w:rsidRPr="003D20B6">
              <w:rPr>
                <w:rFonts w:ascii="SassoonPrimaryInfant" w:hAnsi="SassoonPrimaryInfant"/>
                <w:sz w:val="20"/>
                <w:szCs w:val="20"/>
              </w:rPr>
              <w:t xml:space="preserve"> performance poems, shape poems, riddles, nonsense verse, narrative poetry)</w:t>
            </w:r>
          </w:p>
        </w:tc>
        <w:tc>
          <w:tcPr>
            <w:tcW w:w="3261" w:type="dxa"/>
            <w:gridSpan w:val="3"/>
          </w:tcPr>
          <w:p w:rsidR="00496DE4" w:rsidRPr="003D20B6" w:rsidRDefault="00496DE4" w:rsidP="00D76517">
            <w:pPr>
              <w:rPr>
                <w:rFonts w:ascii="SassoonPrimaryInfant" w:hAnsi="SassoonPrimaryInfant"/>
                <w:sz w:val="20"/>
                <w:szCs w:val="20"/>
              </w:rPr>
            </w:pPr>
          </w:p>
        </w:tc>
      </w:tr>
      <w:tr w:rsidR="00496DE4" w:rsidTr="00F97FC9">
        <w:trPr>
          <w:cantSplit/>
          <w:trHeight w:val="1886"/>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discussing word meanings, linking new meanings to those already known</w:t>
            </w:r>
          </w:p>
        </w:tc>
        <w:tc>
          <w:tcPr>
            <w:tcW w:w="1567"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discussing and clarifying the meanings of words, linking new meanings to known vocabulary</w:t>
            </w: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using dictionaries to check the meaning of words that they have read</w:t>
            </w: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Clarifying - Use of Reciprocal Reading to clarify unfamiliar vocabulary—use of context initially and dictionaries to check</w:t>
            </w:r>
          </w:p>
        </w:tc>
      </w:tr>
      <w:tr w:rsidR="00496DE4" w:rsidTr="003D20B6">
        <w:trPr>
          <w:cantSplit/>
          <w:trHeight w:val="1266"/>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r w:rsidRPr="00496DE4">
              <w:rPr>
                <w:rFonts w:ascii="SassoonPrimaryInfant" w:hAnsi="SassoonPrimaryInfant"/>
                <w:sz w:val="24"/>
                <w:szCs w:val="24"/>
              </w:rPr>
              <w:t>Understanding what they read and what is read to them</w:t>
            </w:r>
          </w:p>
        </w:tc>
        <w:tc>
          <w:tcPr>
            <w:tcW w:w="3283" w:type="dxa"/>
          </w:tcPr>
          <w:p w:rsidR="00496DE4" w:rsidRPr="003D20B6" w:rsidRDefault="00496DE4" w:rsidP="00300A27">
            <w:pPr>
              <w:rPr>
                <w:rFonts w:ascii="SassoonPrimaryInfant" w:hAnsi="SassoonPrimaryInfant"/>
                <w:sz w:val="20"/>
                <w:szCs w:val="20"/>
              </w:rPr>
            </w:pPr>
          </w:p>
        </w:tc>
        <w:tc>
          <w:tcPr>
            <w:tcW w:w="1529" w:type="dxa"/>
          </w:tcPr>
          <w:p w:rsidR="00496DE4" w:rsidRPr="003D20B6" w:rsidRDefault="00496DE4" w:rsidP="00D76517">
            <w:pPr>
              <w:rPr>
                <w:rFonts w:ascii="SassoonPrimaryInfant" w:hAnsi="SassoonPrimaryInfant"/>
                <w:sz w:val="20"/>
                <w:szCs w:val="20"/>
              </w:rPr>
            </w:pPr>
          </w:p>
        </w:tc>
        <w:tc>
          <w:tcPr>
            <w:tcW w:w="1567"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discussing their favourite words and phrases</w:t>
            </w: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 xml:space="preserve">discussing words and phrases that capture the reader’s interest and imagination  </w:t>
            </w: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Discussing author’s use of language—why specific words and phrases have been selected?  Use of emotive language to have an effect on the reader</w:t>
            </w:r>
          </w:p>
        </w:tc>
      </w:tr>
      <w:tr w:rsidR="00496DE4" w:rsidTr="004171BC">
        <w:trPr>
          <w:cantSplit/>
          <w:trHeight w:val="1886"/>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drawing on what they already know or on background information and vocabulary provided by the teacher drawing on what they already know or on background information and vocabulary provided by the teacher</w:t>
            </w:r>
          </w:p>
        </w:tc>
        <w:tc>
          <w:tcPr>
            <w:tcW w:w="3320" w:type="dxa"/>
            <w:gridSpan w:val="3"/>
          </w:tcPr>
          <w:p w:rsidR="00496DE4" w:rsidRPr="003D20B6" w:rsidRDefault="00496DE4" w:rsidP="00D76517">
            <w:pPr>
              <w:rPr>
                <w:rFonts w:ascii="SassoonPrimaryInfant" w:hAnsi="SassoonPrimaryInfant"/>
                <w:sz w:val="20"/>
                <w:szCs w:val="20"/>
              </w:rPr>
            </w:pPr>
          </w:p>
        </w:tc>
        <w:tc>
          <w:tcPr>
            <w:tcW w:w="3261" w:type="dxa"/>
            <w:gridSpan w:val="3"/>
          </w:tcPr>
          <w:p w:rsidR="00496DE4" w:rsidRPr="003D20B6" w:rsidRDefault="00496DE4" w:rsidP="00D76517">
            <w:pPr>
              <w:rPr>
                <w:rFonts w:ascii="SassoonPrimaryInfant" w:hAnsi="SassoonPrimaryInfant"/>
                <w:sz w:val="20"/>
                <w:szCs w:val="20"/>
              </w:rPr>
            </w:pPr>
          </w:p>
        </w:tc>
      </w:tr>
      <w:tr w:rsidR="00496DE4" w:rsidTr="003D20B6">
        <w:trPr>
          <w:cantSplit/>
          <w:trHeight w:val="1589"/>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checking that the text makes sense to them as they read and correcting inaccurate reading checking that the text makes sense to them as they read and correcting inaccurate reading</w:t>
            </w: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checking that the text makes sense to them, discussing their understanding and explaining the meaning of words in context</w:t>
            </w: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checking that the book makes sense to them, discussing their understanding and exploring the meaning of words in context Clarification strategies</w:t>
            </w:r>
          </w:p>
        </w:tc>
      </w:tr>
      <w:tr w:rsidR="00496DE4" w:rsidTr="003D20B6">
        <w:trPr>
          <w:cantSplit/>
          <w:trHeight w:val="964"/>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48"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discussing the significance of the title and events</w:t>
            </w:r>
          </w:p>
        </w:tc>
        <w:tc>
          <w:tcPr>
            <w:tcW w:w="1548" w:type="dxa"/>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D76517">
            <w:pPr>
              <w:rPr>
                <w:rFonts w:ascii="SassoonPrimaryInfant" w:hAnsi="SassoonPrimaryInfant"/>
                <w:sz w:val="20"/>
                <w:szCs w:val="20"/>
              </w:rPr>
            </w:pPr>
          </w:p>
        </w:tc>
        <w:tc>
          <w:tcPr>
            <w:tcW w:w="3261" w:type="dxa"/>
            <w:gridSpan w:val="3"/>
          </w:tcPr>
          <w:p w:rsidR="00496DE4" w:rsidRPr="003D20B6" w:rsidRDefault="00496DE4" w:rsidP="00D76517">
            <w:pPr>
              <w:rPr>
                <w:rFonts w:ascii="SassoonPrimaryInfant" w:hAnsi="SassoonPrimaryInfant"/>
                <w:sz w:val="20"/>
                <w:szCs w:val="20"/>
              </w:rPr>
            </w:pPr>
          </w:p>
        </w:tc>
      </w:tr>
      <w:tr w:rsidR="00496DE4" w:rsidTr="00993DD9">
        <w:trPr>
          <w:cantSplit/>
          <w:trHeight w:val="1886"/>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making inferences on the basis of what is being said and done making inferences on the basis of what is being said and done</w:t>
            </w:r>
          </w:p>
        </w:tc>
        <w:tc>
          <w:tcPr>
            <w:tcW w:w="3320"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 xml:space="preserve">drawing inferences such as inferring characters' feelings, thoughts and motives from their actions, and justifying inferences with </w:t>
            </w:r>
            <w:proofErr w:type="gramStart"/>
            <w:r w:rsidRPr="003D20B6">
              <w:rPr>
                <w:rFonts w:ascii="SassoonPrimaryInfant" w:hAnsi="SassoonPrimaryInfant"/>
                <w:sz w:val="20"/>
                <w:szCs w:val="20"/>
              </w:rPr>
              <w:t>evidence  (</w:t>
            </w:r>
            <w:proofErr w:type="gramEnd"/>
            <w:r w:rsidRPr="003D20B6">
              <w:rPr>
                <w:rFonts w:ascii="SassoonPrimaryInfant" w:hAnsi="SassoonPrimaryInfant"/>
                <w:sz w:val="20"/>
                <w:szCs w:val="20"/>
              </w:rPr>
              <w:t>why? How? What?)</w:t>
            </w:r>
          </w:p>
        </w:tc>
        <w:tc>
          <w:tcPr>
            <w:tcW w:w="3261" w:type="dxa"/>
            <w:gridSpan w:val="3"/>
          </w:tcPr>
          <w:p w:rsidR="00496DE4" w:rsidRPr="003D20B6" w:rsidRDefault="00496DE4" w:rsidP="00D76517">
            <w:pPr>
              <w:rPr>
                <w:rFonts w:ascii="SassoonPrimaryInfant" w:hAnsi="SassoonPrimaryInfant"/>
                <w:sz w:val="20"/>
                <w:szCs w:val="20"/>
              </w:rPr>
            </w:pPr>
            <w:r w:rsidRPr="003D20B6">
              <w:rPr>
                <w:rFonts w:ascii="SassoonPrimaryInfant" w:hAnsi="SassoonPrimaryInfant"/>
                <w:sz w:val="20"/>
                <w:szCs w:val="20"/>
              </w:rPr>
              <w:t>drawing inferences such as inferring characters’ feelings, thoughts and motives from their actions, and justifying inferences with evidence (how do you know? What evidence?)</w:t>
            </w:r>
          </w:p>
        </w:tc>
      </w:tr>
      <w:tr w:rsidR="00496DE4" w:rsidTr="00EB7D5F">
        <w:trPr>
          <w:cantSplit/>
          <w:trHeight w:val="1886"/>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48" w:type="dxa"/>
            <w:gridSpan w:val="2"/>
          </w:tcPr>
          <w:p w:rsidR="00496DE4" w:rsidRPr="003D20B6" w:rsidRDefault="00496DE4" w:rsidP="00300A27">
            <w:pPr>
              <w:rPr>
                <w:rFonts w:ascii="SassoonPrimaryInfant" w:hAnsi="SassoonPrimaryInfant"/>
                <w:sz w:val="20"/>
                <w:szCs w:val="20"/>
              </w:rPr>
            </w:pPr>
          </w:p>
        </w:tc>
        <w:tc>
          <w:tcPr>
            <w:tcW w:w="1548" w:type="dxa"/>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answering and asking questions</w:t>
            </w:r>
          </w:p>
        </w:tc>
        <w:tc>
          <w:tcPr>
            <w:tcW w:w="3320"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 xml:space="preserve">asking questions to improve their understanding of a text </w:t>
            </w:r>
          </w:p>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Use of inference questions and retrieval. Use of clues in the text)</w:t>
            </w: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 xml:space="preserve">asking questions to improve their understanding </w:t>
            </w:r>
          </w:p>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Use of questioning in Reciprocal</w:t>
            </w:r>
            <w:r w:rsidR="002F3B84">
              <w:rPr>
                <w:rFonts w:ascii="SassoonPrimaryInfant" w:hAnsi="SassoonPrimaryInfant"/>
                <w:sz w:val="20"/>
                <w:szCs w:val="20"/>
              </w:rPr>
              <w:t xml:space="preserve"> </w:t>
            </w:r>
            <w:r w:rsidRPr="003D20B6">
              <w:rPr>
                <w:rFonts w:ascii="SassoonPrimaryInfant" w:hAnsi="SassoonPrimaryInfant"/>
                <w:sz w:val="20"/>
                <w:szCs w:val="20"/>
              </w:rPr>
              <w:t>Reading (how do you know/why?</w:t>
            </w:r>
            <w:r w:rsidRPr="003D20B6">
              <w:rPr>
                <w:rFonts w:ascii="SassoonPrimaryInfant" w:hAnsi="SassoonPrimaryInfant"/>
                <w:sz w:val="20"/>
                <w:szCs w:val="20"/>
              </w:rPr>
              <w:tab/>
              <w:t xml:space="preserve">asking questions to improve their understanding </w:t>
            </w:r>
          </w:p>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Use of questioning in Reciprocal</w:t>
            </w:r>
            <w:r w:rsidR="002F3B84">
              <w:rPr>
                <w:rFonts w:ascii="SassoonPrimaryInfant" w:hAnsi="SassoonPrimaryInfant"/>
                <w:sz w:val="20"/>
                <w:szCs w:val="20"/>
              </w:rPr>
              <w:t xml:space="preserve"> </w:t>
            </w:r>
            <w:r w:rsidRPr="003D20B6">
              <w:rPr>
                <w:rFonts w:ascii="SassoonPrimaryInfant" w:hAnsi="SassoonPrimaryInfant"/>
                <w:sz w:val="20"/>
                <w:szCs w:val="20"/>
              </w:rPr>
              <w:t>Reading (how do you know/why?</w:t>
            </w:r>
          </w:p>
        </w:tc>
      </w:tr>
      <w:tr w:rsidR="00496DE4" w:rsidTr="003D20B6">
        <w:trPr>
          <w:cantSplit/>
          <w:trHeight w:val="853"/>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predicting what might happen on the basis of what has been read so far</w:t>
            </w:r>
          </w:p>
        </w:tc>
        <w:tc>
          <w:tcPr>
            <w:tcW w:w="3320"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predicting what might happen from details stated and implied</w:t>
            </w: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Use of Reciprocal Reading to predict what may be happening next - use of clues focus on what is implied</w:t>
            </w:r>
          </w:p>
        </w:tc>
      </w:tr>
      <w:tr w:rsidR="00496DE4" w:rsidTr="003D20B6">
        <w:trPr>
          <w:cantSplit/>
          <w:trHeight w:val="1235"/>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identifying main ideas drawn from more than one paragraph and summarising these in three sentences</w:t>
            </w:r>
            <w:r w:rsidRPr="003D20B6">
              <w:rPr>
                <w:rFonts w:ascii="SassoonPrimaryInfant" w:hAnsi="SassoonPrimaryInfant"/>
                <w:sz w:val="20"/>
                <w:szCs w:val="20"/>
              </w:rPr>
              <w:tab/>
            </w: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 xml:space="preserve">summarising the main ideas drawn from more than one paragraph, identifying key details that support the main ideas </w:t>
            </w:r>
          </w:p>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Include quotations from the text</w:t>
            </w:r>
          </w:p>
        </w:tc>
      </w:tr>
      <w:tr w:rsidR="00496DE4" w:rsidTr="003D20B6">
        <w:trPr>
          <w:cantSplit/>
          <w:trHeight w:val="1461"/>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identifying how language, structure, and presentation contribute to meaning use of organisational features such as bullet points, numbers, paragraphs, word choice</w:t>
            </w: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identifying how language, structure and presentation contribute to meaning - why has the author used specific words and phrases? Difference between formal and informal,</w:t>
            </w:r>
          </w:p>
        </w:tc>
      </w:tr>
      <w:tr w:rsidR="00496DE4" w:rsidTr="003D20B6">
        <w:trPr>
          <w:cantSplit/>
          <w:trHeight w:val="1062"/>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496DE4">
            <w:pPr>
              <w:rPr>
                <w:rFonts w:ascii="SassoonPrimaryInfant" w:hAnsi="SassoonPrimaryInfant"/>
                <w:sz w:val="20"/>
                <w:szCs w:val="20"/>
              </w:rPr>
            </w:pP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discuss and evaluate how authors use language, including figurative language, considering the impact on the reader</w:t>
            </w:r>
          </w:p>
        </w:tc>
      </w:tr>
      <w:tr w:rsidR="00496DE4" w:rsidTr="003D20B6">
        <w:trPr>
          <w:cantSplit/>
          <w:trHeight w:val="1125"/>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r w:rsidRPr="00496DE4">
              <w:rPr>
                <w:rFonts w:ascii="SassoonPrimaryInfant" w:hAnsi="SassoonPrimaryInfant"/>
                <w:sz w:val="24"/>
                <w:szCs w:val="24"/>
              </w:rPr>
              <w:t>Understanding what they read and what is read to them</w:t>
            </w:r>
          </w:p>
        </w:tc>
        <w:tc>
          <w:tcPr>
            <w:tcW w:w="3283" w:type="dxa"/>
          </w:tcPr>
          <w:p w:rsidR="00496DE4" w:rsidRPr="003D20B6" w:rsidRDefault="00496DE4" w:rsidP="00300A27">
            <w:pPr>
              <w:rPr>
                <w:rFonts w:ascii="SassoonPrimaryInfant" w:hAnsi="SassoonPrimaryInfant"/>
                <w:sz w:val="20"/>
                <w:szCs w:val="20"/>
              </w:rPr>
            </w:pPr>
          </w:p>
        </w:tc>
        <w:tc>
          <w:tcPr>
            <w:tcW w:w="3096" w:type="dxa"/>
            <w:gridSpan w:val="3"/>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496DE4">
            <w:pPr>
              <w:rPr>
                <w:rFonts w:ascii="SassoonPrimaryInfant" w:hAnsi="SassoonPrimaryInfant"/>
                <w:sz w:val="20"/>
                <w:szCs w:val="20"/>
              </w:rPr>
            </w:pP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 xml:space="preserve">distinguish between statements of fact and opinion </w:t>
            </w:r>
          </w:p>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Year 6 to include biased language/propaganda</w:t>
            </w:r>
          </w:p>
        </w:tc>
      </w:tr>
      <w:tr w:rsidR="00496DE4" w:rsidTr="003D20B6">
        <w:trPr>
          <w:cantSplit/>
          <w:trHeight w:val="498"/>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3D20B6" w:rsidP="00300A27">
            <w:pPr>
              <w:rPr>
                <w:rFonts w:ascii="SassoonPrimaryInfant" w:hAnsi="SassoonPrimaryInfant"/>
                <w:sz w:val="20"/>
                <w:szCs w:val="20"/>
              </w:rPr>
            </w:pPr>
            <w:r w:rsidRPr="003D20B6">
              <w:rPr>
                <w:rFonts w:ascii="SassoonPrimaryInfant" w:hAnsi="SassoonPrimaryInfant"/>
                <w:sz w:val="20"/>
                <w:szCs w:val="20"/>
              </w:rPr>
              <w:t>Listen to and talk about selected non-fiction to develop a deep familiarity with new knowledge and vocabulary</w:t>
            </w:r>
          </w:p>
        </w:tc>
        <w:tc>
          <w:tcPr>
            <w:tcW w:w="3096" w:type="dxa"/>
            <w:gridSpan w:val="3"/>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 xml:space="preserve">retrieve and record information from non-fiction  </w:t>
            </w: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retrieve, record and present information from non-fiction</w:t>
            </w:r>
          </w:p>
        </w:tc>
      </w:tr>
      <w:tr w:rsidR="00496DE4" w:rsidTr="00804A7B">
        <w:trPr>
          <w:cantSplit/>
          <w:trHeight w:val="1886"/>
        </w:trPr>
        <w:tc>
          <w:tcPr>
            <w:tcW w:w="988" w:type="dxa"/>
            <w:vMerge w:val="restart"/>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3D20B6" w:rsidP="00300A27">
            <w:pPr>
              <w:rPr>
                <w:rFonts w:ascii="SassoonPrimaryInfant" w:hAnsi="SassoonPrimaryInfant"/>
                <w:sz w:val="20"/>
                <w:szCs w:val="20"/>
              </w:rPr>
            </w:pPr>
            <w:r w:rsidRPr="003D20B6">
              <w:rPr>
                <w:rFonts w:ascii="SassoonPrimaryInfant" w:hAnsi="SassoonPrimaryInfant"/>
                <w:sz w:val="20"/>
                <w:szCs w:val="20"/>
              </w:rPr>
              <w:t>Demonstrate understanding of what has been read to them by retelling stories and narratives using their own words and recently introduced vocabulary</w:t>
            </w:r>
          </w:p>
        </w:tc>
        <w:tc>
          <w:tcPr>
            <w:tcW w:w="1548"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participate in discussion about what is read to them, taking turns and listening to what others say</w:t>
            </w:r>
          </w:p>
        </w:tc>
        <w:tc>
          <w:tcPr>
            <w:tcW w:w="1548" w:type="dxa"/>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participate in discussion about books, poems and other works that are read to them and those that they can read for themselves, taking turns and listening to what others say</w:t>
            </w:r>
          </w:p>
        </w:tc>
        <w:tc>
          <w:tcPr>
            <w:tcW w:w="3320"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 xml:space="preserve">participate in discussion about both books that are read to them and those they can read for themselves, taking turns and listening to what others say  </w:t>
            </w: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participate in discussions about books that are read to them and those they can read for themselves, building on their own and others’ ideas and challenging views courteously</w:t>
            </w:r>
          </w:p>
        </w:tc>
      </w:tr>
      <w:tr w:rsidR="00496DE4" w:rsidTr="00804A7B">
        <w:trPr>
          <w:cantSplit/>
          <w:trHeight w:val="1886"/>
        </w:trPr>
        <w:tc>
          <w:tcPr>
            <w:tcW w:w="988" w:type="dxa"/>
            <w:vMerge/>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48" w:type="dxa"/>
            <w:gridSpan w:val="2"/>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explain clearly their understanding of what is read to them</w:t>
            </w:r>
          </w:p>
        </w:tc>
        <w:tc>
          <w:tcPr>
            <w:tcW w:w="1548" w:type="dxa"/>
          </w:tcPr>
          <w:p w:rsidR="00496DE4" w:rsidRPr="003D20B6" w:rsidRDefault="00496DE4" w:rsidP="00300A27">
            <w:pPr>
              <w:rPr>
                <w:rFonts w:ascii="SassoonPrimaryInfant" w:hAnsi="SassoonPrimaryInfant"/>
                <w:sz w:val="20"/>
                <w:szCs w:val="20"/>
              </w:rPr>
            </w:pPr>
            <w:r w:rsidRPr="003D20B6">
              <w:rPr>
                <w:rFonts w:ascii="SassoonPrimaryInfant" w:hAnsi="SassoonPrimaryInfant"/>
                <w:sz w:val="20"/>
                <w:szCs w:val="20"/>
              </w:rPr>
              <w:t>explain and discuss their understanding of books, poems and other material, both those that they listen to and those that they read for themselves.</w:t>
            </w:r>
          </w:p>
        </w:tc>
        <w:tc>
          <w:tcPr>
            <w:tcW w:w="3320" w:type="dxa"/>
            <w:gridSpan w:val="3"/>
          </w:tcPr>
          <w:p w:rsidR="00496DE4" w:rsidRPr="003D20B6" w:rsidRDefault="00496DE4" w:rsidP="00496DE4">
            <w:pPr>
              <w:rPr>
                <w:rFonts w:ascii="SassoonPrimaryInfant" w:hAnsi="SassoonPrimaryInfant"/>
                <w:sz w:val="20"/>
                <w:szCs w:val="20"/>
              </w:rPr>
            </w:pP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explain and discuss their understanding of what they have read, including through formal presentations and debates, maintaining a focus on the topic and using notes where necessary</w:t>
            </w:r>
          </w:p>
        </w:tc>
      </w:tr>
      <w:tr w:rsidR="00496DE4" w:rsidTr="003D20B6">
        <w:trPr>
          <w:cantSplit/>
          <w:trHeight w:val="841"/>
        </w:trPr>
        <w:tc>
          <w:tcPr>
            <w:tcW w:w="988" w:type="dxa"/>
            <w:textDirection w:val="btLr"/>
          </w:tcPr>
          <w:p w:rsidR="00496DE4" w:rsidRDefault="00496DE4" w:rsidP="00300A27">
            <w:pPr>
              <w:ind w:left="113" w:right="113"/>
              <w:jc w:val="center"/>
              <w:rPr>
                <w:rFonts w:ascii="SassoonPrimaryInfant" w:hAnsi="SassoonPrimaryInfant"/>
                <w:sz w:val="24"/>
                <w:szCs w:val="24"/>
              </w:rPr>
            </w:pPr>
          </w:p>
        </w:tc>
        <w:tc>
          <w:tcPr>
            <w:tcW w:w="3283" w:type="dxa"/>
          </w:tcPr>
          <w:p w:rsidR="00496DE4" w:rsidRPr="003D20B6" w:rsidRDefault="00496DE4" w:rsidP="00300A27">
            <w:pPr>
              <w:rPr>
                <w:rFonts w:ascii="SassoonPrimaryInfant" w:hAnsi="SassoonPrimaryInfant"/>
                <w:sz w:val="20"/>
                <w:szCs w:val="20"/>
              </w:rPr>
            </w:pPr>
          </w:p>
        </w:tc>
        <w:tc>
          <w:tcPr>
            <w:tcW w:w="1548" w:type="dxa"/>
            <w:gridSpan w:val="2"/>
          </w:tcPr>
          <w:p w:rsidR="00496DE4" w:rsidRPr="003D20B6" w:rsidRDefault="00496DE4" w:rsidP="00300A27">
            <w:pPr>
              <w:rPr>
                <w:rFonts w:ascii="SassoonPrimaryInfant" w:hAnsi="SassoonPrimaryInfant"/>
                <w:sz w:val="20"/>
                <w:szCs w:val="20"/>
              </w:rPr>
            </w:pPr>
          </w:p>
        </w:tc>
        <w:tc>
          <w:tcPr>
            <w:tcW w:w="1548" w:type="dxa"/>
          </w:tcPr>
          <w:p w:rsidR="00496DE4" w:rsidRPr="003D20B6" w:rsidRDefault="00496DE4" w:rsidP="00300A27">
            <w:pPr>
              <w:rPr>
                <w:rFonts w:ascii="SassoonPrimaryInfant" w:hAnsi="SassoonPrimaryInfant"/>
                <w:sz w:val="20"/>
                <w:szCs w:val="20"/>
              </w:rPr>
            </w:pPr>
          </w:p>
        </w:tc>
        <w:tc>
          <w:tcPr>
            <w:tcW w:w="3320" w:type="dxa"/>
            <w:gridSpan w:val="3"/>
          </w:tcPr>
          <w:p w:rsidR="00496DE4" w:rsidRPr="003D20B6" w:rsidRDefault="00496DE4" w:rsidP="00496DE4">
            <w:pPr>
              <w:rPr>
                <w:rFonts w:ascii="SassoonPrimaryInfant" w:hAnsi="SassoonPrimaryInfant"/>
                <w:sz w:val="20"/>
                <w:szCs w:val="20"/>
              </w:rPr>
            </w:pPr>
          </w:p>
        </w:tc>
        <w:tc>
          <w:tcPr>
            <w:tcW w:w="3261" w:type="dxa"/>
            <w:gridSpan w:val="3"/>
          </w:tcPr>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provide reasoned justifications for their views</w:t>
            </w:r>
          </w:p>
          <w:p w:rsidR="00496DE4" w:rsidRPr="003D20B6" w:rsidRDefault="00496DE4" w:rsidP="00496DE4">
            <w:pPr>
              <w:rPr>
                <w:rFonts w:ascii="SassoonPrimaryInfant" w:hAnsi="SassoonPrimaryInfant"/>
                <w:sz w:val="20"/>
                <w:szCs w:val="20"/>
              </w:rPr>
            </w:pPr>
            <w:r w:rsidRPr="003D20B6">
              <w:rPr>
                <w:rFonts w:ascii="SassoonPrimaryInfant" w:hAnsi="SassoonPrimaryInfant"/>
                <w:sz w:val="20"/>
                <w:szCs w:val="20"/>
              </w:rPr>
              <w:t>Use evidence from the text</w:t>
            </w:r>
          </w:p>
        </w:tc>
      </w:tr>
    </w:tbl>
    <w:p w:rsidR="008E3261" w:rsidRPr="003521D4" w:rsidRDefault="008E3261">
      <w:pPr>
        <w:rPr>
          <w:rFonts w:ascii="SassoonPrimaryInfant" w:hAnsi="SassoonPrimaryInfant"/>
          <w:sz w:val="24"/>
          <w:szCs w:val="24"/>
        </w:rPr>
      </w:pPr>
    </w:p>
    <w:sectPr w:rsidR="008E3261" w:rsidRPr="003521D4" w:rsidSect="008D5B37">
      <w:headerReference w:type="default" r:id="rId8"/>
      <w:pgSz w:w="16838" w:h="11906" w:orient="landscape" w:code="9"/>
      <w:pgMar w:top="1440" w:right="1440" w:bottom="567"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289" w:rsidRDefault="00AF0289" w:rsidP="00640BF4">
      <w:pPr>
        <w:spacing w:after="0" w:line="240" w:lineRule="auto"/>
      </w:pPr>
      <w:r>
        <w:separator/>
      </w:r>
    </w:p>
  </w:endnote>
  <w:endnote w:type="continuationSeparator" w:id="0">
    <w:p w:rsidR="00AF0289" w:rsidRDefault="00AF0289" w:rsidP="0064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289" w:rsidRDefault="00AF0289" w:rsidP="00640BF4">
      <w:pPr>
        <w:spacing w:after="0" w:line="240" w:lineRule="auto"/>
      </w:pPr>
      <w:r>
        <w:separator/>
      </w:r>
    </w:p>
  </w:footnote>
  <w:footnote w:type="continuationSeparator" w:id="0">
    <w:p w:rsidR="00AF0289" w:rsidRDefault="00AF0289" w:rsidP="0064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89" w:rsidRPr="006640F9" w:rsidRDefault="00AF0289" w:rsidP="00640BF4">
    <w:pPr>
      <w:pStyle w:val="Header"/>
      <w:jc w:val="center"/>
      <w:rPr>
        <w:rFonts w:ascii="SassoonPrimaryInfant" w:hAnsi="SassoonPrimaryInfant"/>
        <w:b/>
        <w:sz w:val="40"/>
        <w:szCs w:val="40"/>
      </w:rPr>
    </w:pPr>
    <w:r w:rsidRPr="006640F9">
      <w:rPr>
        <w:rFonts w:ascii="SassoonPrimaryInfant" w:hAnsi="SassoonPrimaryInfant"/>
        <w:b/>
        <w:noProof/>
        <w:sz w:val="40"/>
        <w:szCs w:val="40"/>
        <w:lang w:eastAsia="en-GB"/>
      </w:rPr>
      <w:drawing>
        <wp:anchor distT="0" distB="0" distL="114300" distR="114300" simplePos="0" relativeHeight="251658240" behindDoc="1" locked="0" layoutInCell="1" allowOverlap="1">
          <wp:simplePos x="0" y="0"/>
          <wp:positionH relativeFrom="margin">
            <wp:posOffset>0</wp:posOffset>
          </wp:positionH>
          <wp:positionV relativeFrom="paragraph">
            <wp:posOffset>-188908</wp:posOffset>
          </wp:positionV>
          <wp:extent cx="586854" cy="590529"/>
          <wp:effectExtent l="0" t="0" r="3810" b="635"/>
          <wp:wrapNone/>
          <wp:docPr id="4" name="Picture 4" descr="C:\Users\rica.hipolito\AppData\Local\Microsoft\Windows\INetCache\Content.MSO\7881B8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hipolito\AppData\Local\Microsoft\Windows\INetCache\Content.MSO\7881B85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854" cy="590529"/>
                  </a:xfrm>
                  <a:prstGeom prst="rect">
                    <a:avLst/>
                  </a:prstGeom>
                  <a:noFill/>
                  <a:ln>
                    <a:noFill/>
                  </a:ln>
                </pic:spPr>
              </pic:pic>
            </a:graphicData>
          </a:graphic>
          <wp14:sizeRelH relativeFrom="page">
            <wp14:pctWidth>0</wp14:pctWidth>
          </wp14:sizeRelH>
          <wp14:sizeRelV relativeFrom="page">
            <wp14:pctHeight>0</wp14:pctHeight>
          </wp14:sizeRelV>
        </wp:anchor>
      </w:drawing>
    </w:r>
    <w:r w:rsidR="00EC15C0">
      <w:rPr>
        <w:rFonts w:ascii="SassoonPrimaryInfant" w:hAnsi="SassoonPrimaryInfant"/>
        <w:b/>
        <w:sz w:val="40"/>
        <w:szCs w:val="40"/>
      </w:rPr>
      <w:t xml:space="preserve">English </w:t>
    </w:r>
    <w:r w:rsidR="00C30238">
      <w:rPr>
        <w:rFonts w:ascii="SassoonPrimaryInfant" w:hAnsi="SassoonPrimaryInfant"/>
        <w:b/>
        <w:sz w:val="40"/>
        <w:szCs w:val="40"/>
      </w:rPr>
      <w:t>Reading</w:t>
    </w:r>
    <w:r w:rsidRPr="006640F9">
      <w:rPr>
        <w:rFonts w:ascii="SassoonPrimaryInfant" w:hAnsi="SassoonPrimaryInfant"/>
        <w:b/>
        <w:sz w:val="40"/>
        <w:szCs w:val="40"/>
      </w:rPr>
      <w:t xml:space="preserve"> Progression Map</w:t>
    </w:r>
    <w:r w:rsidR="004D1700">
      <w:rPr>
        <w:rFonts w:ascii="SassoonPrimaryInfant" w:hAnsi="SassoonPrimaryInfant"/>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B1A"/>
    <w:multiLevelType w:val="hybridMultilevel"/>
    <w:tmpl w:val="741E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45FB"/>
    <w:multiLevelType w:val="hybridMultilevel"/>
    <w:tmpl w:val="D6FA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55B6"/>
    <w:multiLevelType w:val="hybridMultilevel"/>
    <w:tmpl w:val="D17C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A1E97"/>
    <w:multiLevelType w:val="hybridMultilevel"/>
    <w:tmpl w:val="8BC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64FE"/>
    <w:multiLevelType w:val="hybridMultilevel"/>
    <w:tmpl w:val="6952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934BE"/>
    <w:multiLevelType w:val="hybridMultilevel"/>
    <w:tmpl w:val="519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07261"/>
    <w:multiLevelType w:val="hybridMultilevel"/>
    <w:tmpl w:val="72D0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0386E"/>
    <w:multiLevelType w:val="hybridMultilevel"/>
    <w:tmpl w:val="47C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2B84"/>
    <w:multiLevelType w:val="hybridMultilevel"/>
    <w:tmpl w:val="4902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C389C"/>
    <w:multiLevelType w:val="hybridMultilevel"/>
    <w:tmpl w:val="D438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704FF"/>
    <w:multiLevelType w:val="hybridMultilevel"/>
    <w:tmpl w:val="B058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B63B3"/>
    <w:multiLevelType w:val="hybridMultilevel"/>
    <w:tmpl w:val="0780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F37F9"/>
    <w:multiLevelType w:val="hybridMultilevel"/>
    <w:tmpl w:val="22A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02746"/>
    <w:multiLevelType w:val="hybridMultilevel"/>
    <w:tmpl w:val="C84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25D3C"/>
    <w:multiLevelType w:val="hybridMultilevel"/>
    <w:tmpl w:val="42F2B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65112C"/>
    <w:multiLevelType w:val="hybridMultilevel"/>
    <w:tmpl w:val="E198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C1A14"/>
    <w:multiLevelType w:val="hybridMultilevel"/>
    <w:tmpl w:val="3878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91D92"/>
    <w:multiLevelType w:val="hybridMultilevel"/>
    <w:tmpl w:val="4FD2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E69AE"/>
    <w:multiLevelType w:val="hybridMultilevel"/>
    <w:tmpl w:val="03FC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B274E"/>
    <w:multiLevelType w:val="hybridMultilevel"/>
    <w:tmpl w:val="0E6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53DC9"/>
    <w:multiLevelType w:val="hybridMultilevel"/>
    <w:tmpl w:val="220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41A89"/>
    <w:multiLevelType w:val="hybridMultilevel"/>
    <w:tmpl w:val="4DD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B109D"/>
    <w:multiLevelType w:val="hybridMultilevel"/>
    <w:tmpl w:val="1D2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21D6F"/>
    <w:multiLevelType w:val="hybridMultilevel"/>
    <w:tmpl w:val="B084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96EAC"/>
    <w:multiLevelType w:val="hybridMultilevel"/>
    <w:tmpl w:val="FB8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D686F"/>
    <w:multiLevelType w:val="hybridMultilevel"/>
    <w:tmpl w:val="52E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D0D5F"/>
    <w:multiLevelType w:val="hybridMultilevel"/>
    <w:tmpl w:val="6AE8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A7DEC"/>
    <w:multiLevelType w:val="hybridMultilevel"/>
    <w:tmpl w:val="3598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14E1D"/>
    <w:multiLevelType w:val="hybridMultilevel"/>
    <w:tmpl w:val="88A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F484E"/>
    <w:multiLevelType w:val="hybridMultilevel"/>
    <w:tmpl w:val="B146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7C3493"/>
    <w:multiLevelType w:val="hybridMultilevel"/>
    <w:tmpl w:val="2E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867F5"/>
    <w:multiLevelType w:val="hybridMultilevel"/>
    <w:tmpl w:val="D3A8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6502A"/>
    <w:multiLevelType w:val="hybridMultilevel"/>
    <w:tmpl w:val="2D7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46679"/>
    <w:multiLevelType w:val="hybridMultilevel"/>
    <w:tmpl w:val="E69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83EB9"/>
    <w:multiLevelType w:val="hybridMultilevel"/>
    <w:tmpl w:val="69E4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8"/>
  </w:num>
  <w:num w:numId="4">
    <w:abstractNumId w:val="26"/>
  </w:num>
  <w:num w:numId="5">
    <w:abstractNumId w:val="25"/>
  </w:num>
  <w:num w:numId="6">
    <w:abstractNumId w:val="18"/>
  </w:num>
  <w:num w:numId="7">
    <w:abstractNumId w:val="12"/>
  </w:num>
  <w:num w:numId="8">
    <w:abstractNumId w:val="24"/>
  </w:num>
  <w:num w:numId="9">
    <w:abstractNumId w:val="10"/>
  </w:num>
  <w:num w:numId="10">
    <w:abstractNumId w:val="2"/>
  </w:num>
  <w:num w:numId="11">
    <w:abstractNumId w:val="31"/>
  </w:num>
  <w:num w:numId="12">
    <w:abstractNumId w:val="30"/>
  </w:num>
  <w:num w:numId="13">
    <w:abstractNumId w:val="6"/>
  </w:num>
  <w:num w:numId="14">
    <w:abstractNumId w:val="8"/>
  </w:num>
  <w:num w:numId="15">
    <w:abstractNumId w:val="33"/>
  </w:num>
  <w:num w:numId="16">
    <w:abstractNumId w:val="19"/>
  </w:num>
  <w:num w:numId="17">
    <w:abstractNumId w:val="1"/>
  </w:num>
  <w:num w:numId="18">
    <w:abstractNumId w:val="22"/>
  </w:num>
  <w:num w:numId="19">
    <w:abstractNumId w:val="4"/>
  </w:num>
  <w:num w:numId="20">
    <w:abstractNumId w:val="5"/>
  </w:num>
  <w:num w:numId="21">
    <w:abstractNumId w:val="0"/>
  </w:num>
  <w:num w:numId="22">
    <w:abstractNumId w:val="11"/>
  </w:num>
  <w:num w:numId="23">
    <w:abstractNumId w:val="13"/>
  </w:num>
  <w:num w:numId="24">
    <w:abstractNumId w:val="3"/>
  </w:num>
  <w:num w:numId="25">
    <w:abstractNumId w:val="21"/>
  </w:num>
  <w:num w:numId="26">
    <w:abstractNumId w:val="32"/>
  </w:num>
  <w:num w:numId="27">
    <w:abstractNumId w:val="20"/>
  </w:num>
  <w:num w:numId="28">
    <w:abstractNumId w:val="23"/>
  </w:num>
  <w:num w:numId="29">
    <w:abstractNumId w:val="17"/>
  </w:num>
  <w:num w:numId="30">
    <w:abstractNumId w:val="15"/>
  </w:num>
  <w:num w:numId="31">
    <w:abstractNumId w:val="16"/>
  </w:num>
  <w:num w:numId="32">
    <w:abstractNumId w:val="9"/>
  </w:num>
  <w:num w:numId="33">
    <w:abstractNumId w:val="14"/>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F4"/>
    <w:rsid w:val="00077888"/>
    <w:rsid w:val="00081AFF"/>
    <w:rsid w:val="00114837"/>
    <w:rsid w:val="00140C2F"/>
    <w:rsid w:val="00167A71"/>
    <w:rsid w:val="00187A96"/>
    <w:rsid w:val="00197A8B"/>
    <w:rsid w:val="001F5E06"/>
    <w:rsid w:val="00216D27"/>
    <w:rsid w:val="00224B03"/>
    <w:rsid w:val="002976E0"/>
    <w:rsid w:val="002B59BF"/>
    <w:rsid w:val="002D1F1B"/>
    <w:rsid w:val="002F3B84"/>
    <w:rsid w:val="00300A27"/>
    <w:rsid w:val="003036B5"/>
    <w:rsid w:val="00316730"/>
    <w:rsid w:val="003521D4"/>
    <w:rsid w:val="003C7123"/>
    <w:rsid w:val="003D20B6"/>
    <w:rsid w:val="003E610B"/>
    <w:rsid w:val="0048567F"/>
    <w:rsid w:val="00494917"/>
    <w:rsid w:val="00496DE4"/>
    <w:rsid w:val="004D1700"/>
    <w:rsid w:val="004E4341"/>
    <w:rsid w:val="00517C3C"/>
    <w:rsid w:val="00526B66"/>
    <w:rsid w:val="0055527E"/>
    <w:rsid w:val="0056444E"/>
    <w:rsid w:val="0057337D"/>
    <w:rsid w:val="005A0CF8"/>
    <w:rsid w:val="00623524"/>
    <w:rsid w:val="00637489"/>
    <w:rsid w:val="00640BF4"/>
    <w:rsid w:val="006640F9"/>
    <w:rsid w:val="006D2CD3"/>
    <w:rsid w:val="006D65E7"/>
    <w:rsid w:val="00707374"/>
    <w:rsid w:val="00712BE3"/>
    <w:rsid w:val="00740E47"/>
    <w:rsid w:val="00744327"/>
    <w:rsid w:val="00777D12"/>
    <w:rsid w:val="00783A48"/>
    <w:rsid w:val="007F4232"/>
    <w:rsid w:val="0083484D"/>
    <w:rsid w:val="00856727"/>
    <w:rsid w:val="00885E6E"/>
    <w:rsid w:val="008C32EB"/>
    <w:rsid w:val="008D5B37"/>
    <w:rsid w:val="008E3261"/>
    <w:rsid w:val="00914A68"/>
    <w:rsid w:val="00936C99"/>
    <w:rsid w:val="00945CD2"/>
    <w:rsid w:val="00955815"/>
    <w:rsid w:val="00975DBE"/>
    <w:rsid w:val="009831BA"/>
    <w:rsid w:val="0098596F"/>
    <w:rsid w:val="009C73AB"/>
    <w:rsid w:val="009E119B"/>
    <w:rsid w:val="00A67983"/>
    <w:rsid w:val="00A84C2E"/>
    <w:rsid w:val="00A930EC"/>
    <w:rsid w:val="00AA4AF2"/>
    <w:rsid w:val="00AF0289"/>
    <w:rsid w:val="00AF5A88"/>
    <w:rsid w:val="00B8176A"/>
    <w:rsid w:val="00B824D0"/>
    <w:rsid w:val="00B82B47"/>
    <w:rsid w:val="00BC258F"/>
    <w:rsid w:val="00BE1E41"/>
    <w:rsid w:val="00BE733B"/>
    <w:rsid w:val="00C02DBF"/>
    <w:rsid w:val="00C141C4"/>
    <w:rsid w:val="00C1520F"/>
    <w:rsid w:val="00C211D1"/>
    <w:rsid w:val="00C30238"/>
    <w:rsid w:val="00CC1EB0"/>
    <w:rsid w:val="00CD6E3B"/>
    <w:rsid w:val="00D37444"/>
    <w:rsid w:val="00D60B40"/>
    <w:rsid w:val="00D61409"/>
    <w:rsid w:val="00D76517"/>
    <w:rsid w:val="00D86BDC"/>
    <w:rsid w:val="00DA3AD9"/>
    <w:rsid w:val="00DD0D28"/>
    <w:rsid w:val="00E2242F"/>
    <w:rsid w:val="00E61A81"/>
    <w:rsid w:val="00E72E6C"/>
    <w:rsid w:val="00EC0BDF"/>
    <w:rsid w:val="00EC15C0"/>
    <w:rsid w:val="00F019EF"/>
    <w:rsid w:val="00F95ACF"/>
    <w:rsid w:val="00FC2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20FB5B"/>
  <w15:chartTrackingRefBased/>
  <w15:docId w15:val="{9A575A4B-BEB0-4401-B134-38235EC7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BF4"/>
  </w:style>
  <w:style w:type="paragraph" w:styleId="Footer">
    <w:name w:val="footer"/>
    <w:basedOn w:val="Normal"/>
    <w:link w:val="FooterChar"/>
    <w:uiPriority w:val="99"/>
    <w:unhideWhenUsed/>
    <w:rsid w:val="00640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BF4"/>
  </w:style>
  <w:style w:type="table" w:styleId="TableGrid">
    <w:name w:val="Table Grid"/>
    <w:basedOn w:val="TableNormal"/>
    <w:uiPriority w:val="39"/>
    <w:rsid w:val="0064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 Hipolito</dc:creator>
  <cp:keywords/>
  <dc:description/>
  <cp:lastModifiedBy>Richard Swan</cp:lastModifiedBy>
  <cp:revision>3</cp:revision>
  <dcterms:created xsi:type="dcterms:W3CDTF">2026-05-21T07:13:00Z</dcterms:created>
  <dcterms:modified xsi:type="dcterms:W3CDTF">2026-05-21T07:42:00Z</dcterms:modified>
</cp:coreProperties>
</file>