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361" w:rsidRPr="00B63361" w:rsidRDefault="00B63361" w:rsidP="00B63361">
      <w:pPr>
        <w:pStyle w:val="NormalWeb"/>
        <w:spacing w:before="240" w:beforeAutospacing="0" w:after="240" w:afterAutospacing="0"/>
        <w:rPr>
          <w:rFonts w:ascii="Arial" w:hAnsi="Arial" w:cs="Arial"/>
          <w:b/>
          <w:color w:val="444444"/>
          <w:sz w:val="26"/>
          <w:szCs w:val="26"/>
        </w:rPr>
      </w:pPr>
      <w:r w:rsidRPr="00B63361">
        <w:rPr>
          <w:rFonts w:ascii="Arial" w:hAnsi="Arial" w:cs="Arial"/>
          <w:b/>
          <w:color w:val="444444"/>
          <w:sz w:val="26"/>
          <w:szCs w:val="26"/>
        </w:rPr>
        <w:t xml:space="preserve">Progression of Maths Skills </w:t>
      </w:r>
    </w:p>
    <w:p w:rsidR="00B63361" w:rsidRPr="00B63361" w:rsidRDefault="00B63361" w:rsidP="00B63361">
      <w:pPr>
        <w:pStyle w:val="NormalWeb"/>
        <w:spacing w:before="240" w:beforeAutospacing="0" w:after="240" w:afterAutospacing="0"/>
        <w:rPr>
          <w:rFonts w:ascii="Arial" w:hAnsi="Arial" w:cs="Arial"/>
          <w:color w:val="444444"/>
          <w:sz w:val="26"/>
          <w:szCs w:val="26"/>
        </w:rPr>
      </w:pPr>
    </w:p>
    <w:p w:rsidR="00B63361" w:rsidRPr="00B63361" w:rsidRDefault="00B63361" w:rsidP="00B63361">
      <w:pPr>
        <w:pStyle w:val="NormalWeb"/>
        <w:spacing w:before="240" w:beforeAutospacing="0" w:after="240" w:afterAutospacing="0"/>
        <w:rPr>
          <w:rFonts w:ascii="Arial" w:hAnsi="Arial" w:cs="Arial"/>
          <w:color w:val="444444"/>
          <w:sz w:val="26"/>
          <w:szCs w:val="26"/>
        </w:rPr>
      </w:pPr>
      <w:r w:rsidRPr="00B63361">
        <w:rPr>
          <w:rFonts w:ascii="Arial" w:hAnsi="Arial" w:cs="Arial"/>
          <w:color w:val="444444"/>
          <w:sz w:val="26"/>
          <w:szCs w:val="26"/>
        </w:rPr>
        <w:t xml:space="preserve">In support of our Calculation </w:t>
      </w:r>
      <w:proofErr w:type="gramStart"/>
      <w:r w:rsidRPr="00B63361">
        <w:rPr>
          <w:rFonts w:ascii="Arial" w:hAnsi="Arial" w:cs="Arial"/>
          <w:color w:val="444444"/>
          <w:sz w:val="26"/>
          <w:szCs w:val="26"/>
        </w:rPr>
        <w:t>Policy ,which</w:t>
      </w:r>
      <w:proofErr w:type="gramEnd"/>
      <w:r w:rsidRPr="00B63361">
        <w:rPr>
          <w:rFonts w:ascii="Arial" w:hAnsi="Arial" w:cs="Arial"/>
          <w:color w:val="444444"/>
          <w:sz w:val="26"/>
          <w:szCs w:val="26"/>
        </w:rPr>
        <w:t xml:space="preserve"> outlines methods of calculations and vocabulary progression, the following Progression Maps outline when content is taught and the development within the mathematical strands presented within the National Curriculum from Year 1 to 6. </w:t>
      </w:r>
    </w:p>
    <w:p w:rsidR="00B63361" w:rsidRPr="00B63361" w:rsidRDefault="00B63361" w:rsidP="00B63361">
      <w:pPr>
        <w:pStyle w:val="NormalWeb"/>
        <w:spacing w:before="240" w:beforeAutospacing="0" w:after="240" w:afterAutospacing="0"/>
        <w:rPr>
          <w:rFonts w:ascii="Arial" w:hAnsi="Arial" w:cs="Arial"/>
          <w:color w:val="444444"/>
          <w:sz w:val="26"/>
          <w:szCs w:val="26"/>
        </w:rPr>
      </w:pPr>
      <w:r w:rsidRPr="00B63361">
        <w:rPr>
          <w:rFonts w:ascii="Arial" w:hAnsi="Arial" w:cs="Arial"/>
          <w:color w:val="444444"/>
          <w:sz w:val="26"/>
          <w:szCs w:val="26"/>
        </w:rPr>
        <w:t xml:space="preserve">Early Years Progression can be seen separately below as within our Early Years unit, we follow the Early Years Framework for Number and Numerical Pattern as outlined in The National Statutory Early Years Framework. Our progression maps are taken directly from NCETM and are a helpful source of </w:t>
      </w:r>
      <w:bookmarkStart w:id="0" w:name="_GoBack"/>
      <w:bookmarkEnd w:id="0"/>
      <w:r w:rsidRPr="00B63361">
        <w:rPr>
          <w:rFonts w:ascii="Arial" w:hAnsi="Arial" w:cs="Arial"/>
          <w:color w:val="444444"/>
          <w:sz w:val="26"/>
          <w:szCs w:val="26"/>
        </w:rPr>
        <w:t>information and support in the design of our Mathematics curriculum in order to build on from learning with solid foundations and starting points for all of our youngest learners. </w:t>
      </w:r>
    </w:p>
    <w:p w:rsidR="00E77F89" w:rsidRPr="00B63361" w:rsidRDefault="00E77F89">
      <w:pPr>
        <w:rPr>
          <w:rFonts w:ascii="Arial" w:hAnsi="Arial" w:cs="Arial"/>
          <w:sz w:val="26"/>
          <w:szCs w:val="26"/>
        </w:rPr>
      </w:pPr>
    </w:p>
    <w:p w:rsidR="00B63361" w:rsidRPr="00B63361" w:rsidRDefault="00B63361">
      <w:pPr>
        <w:rPr>
          <w:rFonts w:ascii="Arial" w:hAnsi="Arial" w:cs="Arial"/>
          <w:sz w:val="26"/>
          <w:szCs w:val="26"/>
        </w:rPr>
      </w:pPr>
      <w:r w:rsidRPr="00B63361">
        <w:rPr>
          <w:rFonts w:ascii="Arial" w:hAnsi="Arial" w:cs="Arial"/>
          <w:sz w:val="26"/>
          <w:szCs w:val="26"/>
        </w:rPr>
        <w:t xml:space="preserve">Progression maps by strand </w:t>
      </w:r>
    </w:p>
    <w:p w:rsidR="00B63361" w:rsidRPr="00B63361" w:rsidRDefault="00B63361">
      <w:pPr>
        <w:rPr>
          <w:rFonts w:ascii="Arial" w:hAnsi="Arial" w:cs="Arial"/>
          <w:sz w:val="26"/>
          <w:szCs w:val="26"/>
        </w:rPr>
      </w:pPr>
      <w:r w:rsidRPr="00B63361">
        <w:rPr>
          <w:rFonts w:ascii="Arial" w:hAnsi="Arial" w:cs="Arial"/>
          <w:sz w:val="26"/>
          <w:szCs w:val="26"/>
        </w:rPr>
        <w:t>(NCETM strands y1-y6)</w:t>
      </w:r>
    </w:p>
    <w:p w:rsidR="00B63361" w:rsidRPr="00B63361" w:rsidRDefault="00B63361">
      <w:pPr>
        <w:rPr>
          <w:rFonts w:ascii="Arial" w:hAnsi="Arial" w:cs="Arial"/>
          <w:sz w:val="26"/>
          <w:szCs w:val="26"/>
        </w:rPr>
      </w:pPr>
    </w:p>
    <w:p w:rsidR="00B63361" w:rsidRPr="00B63361" w:rsidRDefault="00B63361">
      <w:pPr>
        <w:rPr>
          <w:rFonts w:ascii="Arial" w:hAnsi="Arial" w:cs="Arial"/>
          <w:sz w:val="26"/>
          <w:szCs w:val="26"/>
        </w:rPr>
      </w:pPr>
      <w:r w:rsidRPr="00B63361">
        <w:rPr>
          <w:rFonts w:ascii="Arial" w:hAnsi="Arial" w:cs="Arial"/>
          <w:sz w:val="26"/>
          <w:szCs w:val="26"/>
        </w:rPr>
        <w:t>Early Years Progression Maps adopted from NCETM</w:t>
      </w:r>
    </w:p>
    <w:p w:rsidR="00B63361" w:rsidRPr="00B63361" w:rsidRDefault="00B63361">
      <w:pPr>
        <w:rPr>
          <w:rFonts w:ascii="Arial" w:hAnsi="Arial" w:cs="Arial"/>
          <w:sz w:val="26"/>
          <w:szCs w:val="26"/>
        </w:rPr>
      </w:pPr>
      <w:r w:rsidRPr="00B63361">
        <w:rPr>
          <w:rFonts w:ascii="Arial" w:hAnsi="Arial" w:cs="Arial"/>
          <w:sz w:val="26"/>
          <w:szCs w:val="26"/>
        </w:rPr>
        <w:t>(EYFS maps)</w:t>
      </w:r>
    </w:p>
    <w:sectPr w:rsidR="00B63361" w:rsidRPr="00B63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61"/>
    <w:rsid w:val="00B270AF"/>
    <w:rsid w:val="00B63361"/>
    <w:rsid w:val="00E7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B204"/>
  <w15:chartTrackingRefBased/>
  <w15:docId w15:val="{B39DF6B8-B927-4BAB-89BA-1A9C7692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3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3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Spark</dc:creator>
  <cp:keywords/>
  <dc:description/>
  <cp:lastModifiedBy>Alison Spark</cp:lastModifiedBy>
  <cp:revision>1</cp:revision>
  <dcterms:created xsi:type="dcterms:W3CDTF">2026-05-21T10:09:00Z</dcterms:created>
  <dcterms:modified xsi:type="dcterms:W3CDTF">2026-05-21T10:28:00Z</dcterms:modified>
</cp:coreProperties>
</file>