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CC6" w:rsidRPr="00F64C79" w:rsidRDefault="00337897" w:rsidP="001F35BF">
      <w:pPr>
        <w:spacing w:before="402" w:after="225" w:line="240" w:lineRule="auto"/>
        <w:jc w:val="center"/>
        <w:outlineLvl w:val="0"/>
        <w:rPr>
          <w:color w:val="C00000"/>
        </w:rPr>
      </w:pPr>
      <w:r>
        <w:rPr>
          <w:rFonts w:ascii="Lato" w:eastAsia="Lato" w:hAnsi="Lato" w:cs="Lato"/>
          <w:b/>
          <w:bCs/>
          <w:color w:val="C00000"/>
          <w:sz w:val="60"/>
          <w:szCs w:val="60"/>
        </w:rPr>
        <w:t>Art</w:t>
      </w:r>
    </w:p>
    <w:p w:rsidR="00BA0CC6" w:rsidRPr="00F64C79" w:rsidRDefault="002F4FC4" w:rsidP="00BA0CC6">
      <w:pPr>
        <w:spacing w:before="402" w:after="402" w:line="240" w:lineRule="auto"/>
        <w:jc w:val="center"/>
        <w:outlineLvl w:val="0"/>
        <w:rPr>
          <w:rFonts w:ascii="Lato" w:eastAsia="Lato" w:hAnsi="Lato" w:cs="Lato"/>
          <w:b/>
          <w:bCs/>
          <w:color w:val="C00000"/>
          <w:sz w:val="60"/>
          <w:szCs w:val="60"/>
        </w:rPr>
      </w:pPr>
      <w:r>
        <w:rPr>
          <w:rFonts w:ascii="Lato" w:eastAsia="Lato" w:hAnsi="Lato" w:cs="Lato"/>
          <w:b/>
          <w:bCs/>
          <w:color w:val="C00000"/>
          <w:sz w:val="60"/>
          <w:szCs w:val="60"/>
        </w:rPr>
        <w:t>Policy</w:t>
      </w:r>
    </w:p>
    <w:p w:rsidR="00BA0CC6" w:rsidRPr="00F64C79" w:rsidRDefault="00BA0CC6" w:rsidP="00BA0CC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A0CC6" w:rsidRDefault="00BA0CC6" w:rsidP="00BA0CC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D922B5D" wp14:editId="2B966661">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4C707C" w:rsidRDefault="004C707C" w:rsidP="00BA0CC6">
      <w:pPr>
        <w:spacing w:before="270" w:after="270" w:line="280" w:lineRule="auto"/>
        <w:rPr>
          <w:rFonts w:ascii="Lato" w:eastAsia="Lato" w:hAnsi="Lato" w:cs="Lato"/>
          <w:color w:val="364659"/>
          <w:sz w:val="27"/>
          <w:szCs w:val="27"/>
        </w:rPr>
      </w:pPr>
    </w:p>
    <w:p w:rsidR="004C707C" w:rsidRDefault="004C707C" w:rsidP="00BA0CC6">
      <w:pPr>
        <w:spacing w:before="270" w:after="270" w:line="280" w:lineRule="auto"/>
        <w:rPr>
          <w:rFonts w:ascii="Lato" w:eastAsia="Lato" w:hAnsi="Lato" w:cs="Lato"/>
          <w:color w:val="364659"/>
          <w:sz w:val="27"/>
          <w:szCs w:val="27"/>
        </w:rPr>
      </w:pPr>
    </w:p>
    <w:p w:rsidR="004C707C" w:rsidRPr="003B67E7" w:rsidRDefault="004C707C" w:rsidP="004C707C">
      <w:pPr>
        <w:rPr>
          <w:rFonts w:ascii="SassoonPrimaryInfant" w:hAnsi="SassoonPrimaryInfant"/>
          <w:sz w:val="28"/>
        </w:rPr>
      </w:pPr>
      <w:r w:rsidRPr="003B67E7">
        <w:rPr>
          <w:rFonts w:ascii="SassoonPrimaryInfant" w:hAnsi="SassoonPrimaryInfant"/>
          <w:sz w:val="28"/>
        </w:rPr>
        <w:lastRenderedPageBreak/>
        <w:t>At Holy Trinity, we are committed to providing all of our children with inspiring learning opportunities to engage in Art and Design. The purpose of Art and Design is to give pupils the skills, concepts and knowledge to express themselves in a range of different ways - visual or tactile. This will also provide the children with the opportunity to access and create art work from other cultures and also identify diversity within art. Children will be given the opportunity to explore different artists as well as looking at the history of Art and how it has been used over time. Despite Art being a practical subject, there will be opportunities for the children to reflect and evaluate their work. As they move through school, we hope to develop the children’s ability to make and share informed, critical responses to their artwork.</w:t>
      </w:r>
    </w:p>
    <w:p w:rsidR="004C707C" w:rsidRDefault="004C707C" w:rsidP="004C707C">
      <w:pPr>
        <w:rPr>
          <w:rFonts w:ascii="SassoonPrimaryInfant" w:hAnsi="SassoonPrimaryInfant"/>
          <w:sz w:val="28"/>
        </w:rPr>
      </w:pPr>
      <w:r>
        <w:rPr>
          <w:rFonts w:ascii="SassoonPrimaryInfant" w:hAnsi="SassoonPrimaryInfant"/>
          <w:sz w:val="28"/>
        </w:rPr>
        <w:t xml:space="preserve">At Holy Trinity, we use </w:t>
      </w:r>
      <w:r w:rsidRPr="003B67E7">
        <w:rPr>
          <w:rFonts w:ascii="SassoonPrimaryInfant" w:hAnsi="SassoonPrimaryInfant"/>
          <w:sz w:val="28"/>
        </w:rPr>
        <w:t>Kapow Primary’</w:t>
      </w:r>
      <w:r>
        <w:rPr>
          <w:rFonts w:ascii="SassoonPrimaryInfant" w:hAnsi="SassoonPrimaryInfant"/>
          <w:sz w:val="28"/>
        </w:rPr>
        <w:t>s</w:t>
      </w:r>
      <w:r w:rsidRPr="003B67E7">
        <w:rPr>
          <w:rFonts w:ascii="SassoonPrimaryInfant" w:hAnsi="SassoonPrimaryInfant"/>
          <w:sz w:val="28"/>
        </w:rPr>
        <w:t xml:space="preserve"> Art and design scheme of work </w:t>
      </w:r>
      <w:r>
        <w:rPr>
          <w:rFonts w:ascii="SassoonPrimaryInfant" w:hAnsi="SassoonPrimaryInfant"/>
          <w:sz w:val="28"/>
        </w:rPr>
        <w:t xml:space="preserve">which </w:t>
      </w:r>
      <w:r w:rsidRPr="003B67E7">
        <w:rPr>
          <w:rFonts w:ascii="SassoonPrimaryInfant" w:hAnsi="SassoonPrimaryInfant"/>
          <w:sz w:val="28"/>
        </w:rPr>
        <w:t>aims to nurture pupils’ creativity, imagination and visual literacy</w:t>
      </w:r>
      <w:r>
        <w:rPr>
          <w:rFonts w:ascii="SassoonPrimaryInfant" w:hAnsi="SassoonPrimaryInfant"/>
          <w:sz w:val="28"/>
        </w:rPr>
        <w:t xml:space="preserve"> as well as</w:t>
      </w:r>
      <w:r w:rsidRPr="003B67E7">
        <w:rPr>
          <w:rFonts w:ascii="SassoonPrimaryInfant" w:hAnsi="SassoonPrimaryInfant"/>
          <w:sz w:val="28"/>
        </w:rPr>
        <w:t xml:space="preserve"> encouraging them to think like artists and designers. The intention is for pupils to develop the confidence to experiment, express ideas and communicate meaning through visual and tactile media</w:t>
      </w:r>
      <w:r>
        <w:rPr>
          <w:rFonts w:ascii="SassoonPrimaryInfant" w:hAnsi="SassoonPrimaryInfant"/>
          <w:sz w:val="28"/>
        </w:rPr>
        <w:t xml:space="preserve"> as they move through the school. In school, we promote an</w:t>
      </w:r>
      <w:r w:rsidRPr="003B67E7">
        <w:rPr>
          <w:rFonts w:ascii="SassoonPrimaryInfant" w:hAnsi="SassoonPrimaryInfant"/>
          <w:sz w:val="28"/>
        </w:rPr>
        <w:t xml:space="preserve"> appreciation of art as a powerful form of human expression, helping pupils to understand its role across different cultures, time periods and creative industries. It encourages children to value originality, take creative risks and reflect critically on their own work and that of others.</w:t>
      </w:r>
      <w:r>
        <w:rPr>
          <w:rFonts w:ascii="SassoonPrimaryInfant" w:hAnsi="SassoonPrimaryInfant"/>
          <w:sz w:val="28"/>
        </w:rPr>
        <w:t xml:space="preserve"> At Holy Trinity, our teachers aim to deliver</w:t>
      </w:r>
      <w:r w:rsidRPr="003B67E7">
        <w:rPr>
          <w:rFonts w:ascii="SassoonPrimaryInfant" w:hAnsi="SassoonPrimaryInfant"/>
          <w:sz w:val="28"/>
        </w:rPr>
        <w:t xml:space="preserve"> rich, engaging and purposeful</w:t>
      </w:r>
      <w:r>
        <w:rPr>
          <w:rFonts w:ascii="SassoonPrimaryInfant" w:hAnsi="SassoonPrimaryInfant"/>
          <w:sz w:val="28"/>
        </w:rPr>
        <w:t xml:space="preserve"> Art lessons</w:t>
      </w:r>
      <w:r w:rsidRPr="003B67E7">
        <w:rPr>
          <w:rFonts w:ascii="SassoonPrimaryInfant" w:hAnsi="SassoonPrimaryInfant"/>
          <w:sz w:val="28"/>
        </w:rPr>
        <w:t xml:space="preserve">. </w:t>
      </w:r>
      <w:r>
        <w:rPr>
          <w:rFonts w:ascii="SassoonPrimaryInfant" w:hAnsi="SassoonPrimaryInfant"/>
          <w:sz w:val="28"/>
        </w:rPr>
        <w:t xml:space="preserve">Our </w:t>
      </w:r>
      <w:r w:rsidRPr="003B67E7">
        <w:rPr>
          <w:rFonts w:ascii="SassoonPrimaryInfant" w:hAnsi="SassoonPrimaryInfant"/>
          <w:sz w:val="28"/>
        </w:rPr>
        <w:t xml:space="preserve">curriculum is designed to be both inclusive and ambitious, </w:t>
      </w:r>
      <w:r>
        <w:rPr>
          <w:rFonts w:ascii="SassoonPrimaryInfant" w:hAnsi="SassoonPrimaryInfant"/>
          <w:sz w:val="28"/>
        </w:rPr>
        <w:t>which ensures that</w:t>
      </w:r>
      <w:r w:rsidRPr="003B67E7">
        <w:rPr>
          <w:rFonts w:ascii="SassoonPrimaryInfant" w:hAnsi="SassoonPrimaryInfant"/>
          <w:sz w:val="28"/>
        </w:rPr>
        <w:t xml:space="preserve"> all</w:t>
      </w:r>
      <w:r>
        <w:rPr>
          <w:rFonts w:ascii="SassoonPrimaryInfant" w:hAnsi="SassoonPrimaryInfant"/>
          <w:sz w:val="28"/>
        </w:rPr>
        <w:t xml:space="preserve"> of our</w:t>
      </w:r>
      <w:r w:rsidRPr="003B67E7">
        <w:rPr>
          <w:rFonts w:ascii="SassoonPrimaryInfant" w:hAnsi="SassoonPrimaryInfant"/>
          <w:sz w:val="28"/>
        </w:rPr>
        <w:t xml:space="preserve"> pupils are equipped to enjoy, create and respond to art in meaningful ways.</w:t>
      </w:r>
    </w:p>
    <w:p w:rsidR="004C707C" w:rsidRDefault="004C707C" w:rsidP="004C707C">
      <w:pPr>
        <w:rPr>
          <w:rFonts w:ascii="SassoonPrimaryInfant" w:hAnsi="SassoonPrimaryInfant"/>
          <w:sz w:val="28"/>
        </w:rPr>
      </w:pPr>
      <w:r>
        <w:rPr>
          <w:rFonts w:ascii="SassoonPrimaryInfant" w:hAnsi="SassoonPrimaryInfant"/>
          <w:sz w:val="28"/>
        </w:rPr>
        <w:t>Through each unit we teach, each of these five strands are included:</w:t>
      </w:r>
    </w:p>
    <w:p w:rsidR="004C707C" w:rsidRPr="00CA0524" w:rsidRDefault="004C707C" w:rsidP="004C707C">
      <w:pPr>
        <w:pStyle w:val="ListParagraph"/>
        <w:numPr>
          <w:ilvl w:val="0"/>
          <w:numId w:val="12"/>
        </w:numPr>
        <w:rPr>
          <w:rFonts w:ascii="SassoonPrimaryInfant" w:hAnsi="SassoonPrimaryInfant"/>
          <w:sz w:val="28"/>
        </w:rPr>
      </w:pPr>
      <w:r w:rsidRPr="00CA0524">
        <w:rPr>
          <w:rFonts w:ascii="SassoonPrimaryInfant" w:hAnsi="SassoonPrimaryInfant"/>
          <w:sz w:val="28"/>
        </w:rPr>
        <w:t>Generating ideas.</w:t>
      </w:r>
    </w:p>
    <w:p w:rsidR="004C707C" w:rsidRPr="00CA0524" w:rsidRDefault="004C707C" w:rsidP="004C707C">
      <w:pPr>
        <w:pStyle w:val="ListParagraph"/>
        <w:numPr>
          <w:ilvl w:val="0"/>
          <w:numId w:val="12"/>
        </w:numPr>
        <w:rPr>
          <w:rFonts w:ascii="SassoonPrimaryInfant" w:hAnsi="SassoonPrimaryInfant"/>
          <w:sz w:val="28"/>
        </w:rPr>
      </w:pPr>
      <w:r w:rsidRPr="00CA0524">
        <w:rPr>
          <w:rFonts w:ascii="SassoonPrimaryInfant" w:hAnsi="SassoonPrimaryInfant"/>
          <w:sz w:val="28"/>
        </w:rPr>
        <w:t>Using sketchbooks.</w:t>
      </w:r>
    </w:p>
    <w:p w:rsidR="004C707C" w:rsidRPr="00CA0524" w:rsidRDefault="004C707C" w:rsidP="004C707C">
      <w:pPr>
        <w:pStyle w:val="ListParagraph"/>
        <w:numPr>
          <w:ilvl w:val="0"/>
          <w:numId w:val="12"/>
        </w:numPr>
        <w:rPr>
          <w:rFonts w:ascii="SassoonPrimaryInfant" w:hAnsi="SassoonPrimaryInfant"/>
          <w:sz w:val="28"/>
        </w:rPr>
      </w:pPr>
      <w:r w:rsidRPr="00CA0524">
        <w:rPr>
          <w:rFonts w:ascii="SassoonPrimaryInfant" w:hAnsi="SassoonPrimaryInfant"/>
          <w:sz w:val="28"/>
        </w:rPr>
        <w:t>Making skills (including formal elements).</w:t>
      </w:r>
    </w:p>
    <w:p w:rsidR="004C707C" w:rsidRPr="00CA0524" w:rsidRDefault="004C707C" w:rsidP="004C707C">
      <w:pPr>
        <w:pStyle w:val="ListParagraph"/>
        <w:numPr>
          <w:ilvl w:val="0"/>
          <w:numId w:val="12"/>
        </w:numPr>
        <w:rPr>
          <w:rFonts w:ascii="SassoonPrimaryInfant" w:hAnsi="SassoonPrimaryInfant"/>
          <w:sz w:val="28"/>
        </w:rPr>
      </w:pPr>
      <w:r w:rsidRPr="00CA0524">
        <w:rPr>
          <w:rFonts w:ascii="SassoonPrimaryInfant" w:hAnsi="SassoonPrimaryInfant"/>
          <w:sz w:val="28"/>
        </w:rPr>
        <w:t>Knowledge of artists.</w:t>
      </w:r>
    </w:p>
    <w:p w:rsidR="004C707C" w:rsidRDefault="004C707C" w:rsidP="004C707C">
      <w:pPr>
        <w:pStyle w:val="ListParagraph"/>
        <w:numPr>
          <w:ilvl w:val="0"/>
          <w:numId w:val="12"/>
        </w:numPr>
        <w:rPr>
          <w:rFonts w:ascii="SassoonPrimaryInfant" w:hAnsi="SassoonPrimaryInfant"/>
          <w:sz w:val="28"/>
        </w:rPr>
      </w:pPr>
      <w:r w:rsidRPr="00CA0524">
        <w:rPr>
          <w:rFonts w:ascii="SassoonPrimaryInfant" w:hAnsi="SassoonPrimaryInfant"/>
          <w:sz w:val="28"/>
        </w:rPr>
        <w:t>Evaluating and analysing.</w:t>
      </w:r>
    </w:p>
    <w:p w:rsidR="004C707C" w:rsidRDefault="004C707C" w:rsidP="004C707C">
      <w:pPr>
        <w:ind w:left="360"/>
        <w:rPr>
          <w:rFonts w:ascii="SassoonPrimaryInfant" w:hAnsi="SassoonPrimaryInfant"/>
          <w:sz w:val="28"/>
        </w:rPr>
      </w:pPr>
    </w:p>
    <w:p w:rsidR="004C707C" w:rsidRDefault="004C707C" w:rsidP="004C707C">
      <w:pPr>
        <w:ind w:left="360"/>
        <w:rPr>
          <w:rFonts w:ascii="SassoonPrimaryInfant" w:hAnsi="SassoonPrimaryInfant"/>
          <w:sz w:val="28"/>
        </w:rPr>
      </w:pPr>
    </w:p>
    <w:p w:rsidR="004C707C" w:rsidRDefault="004C707C" w:rsidP="004C707C">
      <w:pPr>
        <w:rPr>
          <w:rFonts w:ascii="SassoonPrimaryInfant" w:hAnsi="SassoonPrimaryInfant"/>
          <w:sz w:val="28"/>
          <w:u w:val="single"/>
        </w:rPr>
      </w:pPr>
    </w:p>
    <w:p w:rsidR="004C707C" w:rsidRPr="003B67E7" w:rsidRDefault="004C707C" w:rsidP="004C707C">
      <w:pPr>
        <w:rPr>
          <w:rFonts w:ascii="SassoonPrimaryInfant" w:hAnsi="SassoonPrimaryInfant"/>
          <w:sz w:val="28"/>
        </w:rPr>
      </w:pPr>
      <w:r w:rsidRPr="003B67E7">
        <w:rPr>
          <w:rFonts w:ascii="SassoonPrimaryInfant" w:hAnsi="SassoonPrimaryInfant"/>
          <w:sz w:val="28"/>
        </w:rPr>
        <w:t>The teaching of Art and Design in our school is based on the objectives given in the National Curriculum and is linked to topics</w:t>
      </w:r>
      <w:r>
        <w:rPr>
          <w:rFonts w:ascii="SassoonPrimaryInfant" w:hAnsi="SassoonPrimaryInfant"/>
          <w:sz w:val="28"/>
        </w:rPr>
        <w:t xml:space="preserve"> taught using the Kapow Primary scheme</w:t>
      </w:r>
      <w:r w:rsidRPr="003B67E7">
        <w:rPr>
          <w:rFonts w:ascii="SassoonPrimaryInfant" w:hAnsi="SassoonPrimaryInfant"/>
          <w:sz w:val="28"/>
        </w:rPr>
        <w:t xml:space="preserve"> to ensure that we have a well-structured approach with cross-curricular links. Our lessons present opportunities for our pupils to explore and develop ideas, evaluate and develop their finished p</w:t>
      </w:r>
      <w:r>
        <w:rPr>
          <w:rFonts w:ascii="SassoonPrimaryInfant" w:hAnsi="SassoonPrimaryInfant"/>
          <w:sz w:val="28"/>
        </w:rPr>
        <w:t>iece of artwork</w:t>
      </w:r>
      <w:r w:rsidRPr="003B67E7">
        <w:rPr>
          <w:rFonts w:ascii="SassoonPrimaryInfant" w:hAnsi="SassoonPrimaryInfant"/>
          <w:sz w:val="28"/>
        </w:rPr>
        <w:t xml:space="preserve">. Children will also be given opportunities to work with partners and groups to enhance their own understanding and use of a new skill. Throughout their time at Holy Trinity, the children will be given opportunities to use a wide range of materials and resources which will include the work of artists, </w:t>
      </w:r>
      <w:r>
        <w:rPr>
          <w:rFonts w:ascii="SassoonPrimaryInfant" w:hAnsi="SassoonPrimaryInfant"/>
          <w:sz w:val="28"/>
        </w:rPr>
        <w:t xml:space="preserve">opportunities for </w:t>
      </w:r>
      <w:r w:rsidRPr="003B67E7">
        <w:rPr>
          <w:rFonts w:ascii="SassoonPrimaryInfant" w:hAnsi="SassoonPrimaryInfant"/>
          <w:sz w:val="28"/>
        </w:rPr>
        <w:t xml:space="preserve">educational visits and </w:t>
      </w:r>
      <w:r>
        <w:rPr>
          <w:rFonts w:ascii="SassoonPrimaryInfant" w:hAnsi="SassoonPrimaryInfant"/>
          <w:sz w:val="28"/>
        </w:rPr>
        <w:t>links to Computing through digital art and photography</w:t>
      </w:r>
      <w:r w:rsidRPr="003B67E7">
        <w:rPr>
          <w:rFonts w:ascii="SassoonPrimaryInfant" w:hAnsi="SassoonPrimaryInfant"/>
          <w:sz w:val="28"/>
        </w:rPr>
        <w:t>. All pupils explore and use a variety of media and material through their Art lessons and the skills are taught progressively so they can develop the taught techniques.</w:t>
      </w:r>
    </w:p>
    <w:p w:rsidR="004C707C" w:rsidRPr="003B67E7" w:rsidRDefault="004C707C" w:rsidP="004C707C">
      <w:pPr>
        <w:rPr>
          <w:rFonts w:ascii="SassoonPrimaryInfant" w:hAnsi="SassoonPrimaryInfant"/>
          <w:sz w:val="28"/>
          <w:u w:val="single"/>
        </w:rPr>
      </w:pPr>
      <w:r w:rsidRPr="003B67E7">
        <w:rPr>
          <w:rFonts w:ascii="SassoonPrimaryInfant" w:hAnsi="SassoonPrimaryInfant"/>
          <w:sz w:val="28"/>
          <w:u w:val="single"/>
        </w:rPr>
        <w:t>By the end of Key Stage 1, the children should be taught to:</w:t>
      </w:r>
    </w:p>
    <w:p w:rsidR="004C707C" w:rsidRPr="003B67E7" w:rsidRDefault="004C707C" w:rsidP="004C707C">
      <w:pPr>
        <w:pStyle w:val="ListParagraph"/>
        <w:numPr>
          <w:ilvl w:val="0"/>
          <w:numId w:val="10"/>
        </w:numPr>
        <w:rPr>
          <w:rFonts w:ascii="SassoonPrimaryInfant" w:hAnsi="SassoonPrimaryInfant"/>
          <w:sz w:val="28"/>
        </w:rPr>
      </w:pPr>
      <w:r w:rsidRPr="003B67E7">
        <w:rPr>
          <w:rFonts w:ascii="SassoonPrimaryInfant" w:hAnsi="SassoonPrimaryInfant"/>
          <w:sz w:val="28"/>
        </w:rPr>
        <w:t xml:space="preserve">to use a range of materials creatively to design and make products </w:t>
      </w:r>
    </w:p>
    <w:p w:rsidR="004C707C" w:rsidRPr="003B67E7" w:rsidRDefault="004C707C" w:rsidP="004C707C">
      <w:pPr>
        <w:pStyle w:val="ListParagraph"/>
        <w:numPr>
          <w:ilvl w:val="0"/>
          <w:numId w:val="10"/>
        </w:numPr>
        <w:rPr>
          <w:rFonts w:ascii="SassoonPrimaryInfant" w:hAnsi="SassoonPrimaryInfant"/>
          <w:sz w:val="28"/>
        </w:rPr>
      </w:pPr>
      <w:r w:rsidRPr="003B67E7">
        <w:rPr>
          <w:rFonts w:ascii="SassoonPrimaryInfant" w:hAnsi="SassoonPrimaryInfant"/>
          <w:sz w:val="28"/>
        </w:rPr>
        <w:t xml:space="preserve">to use drawing, painting and sculpture to develop and share their ideas, experiences and imagination </w:t>
      </w:r>
    </w:p>
    <w:p w:rsidR="004C707C" w:rsidRPr="003B67E7" w:rsidRDefault="004C707C" w:rsidP="004C707C">
      <w:pPr>
        <w:pStyle w:val="ListParagraph"/>
        <w:numPr>
          <w:ilvl w:val="0"/>
          <w:numId w:val="10"/>
        </w:numPr>
        <w:rPr>
          <w:rFonts w:ascii="SassoonPrimaryInfant" w:hAnsi="SassoonPrimaryInfant"/>
          <w:sz w:val="28"/>
        </w:rPr>
      </w:pPr>
      <w:r w:rsidRPr="003B67E7">
        <w:rPr>
          <w:rFonts w:ascii="SassoonPrimaryInfant" w:hAnsi="SassoonPrimaryInfant"/>
          <w:sz w:val="28"/>
        </w:rPr>
        <w:t xml:space="preserve">to develop a wide range of art and design techniques in using colour, pattern, texture, line, shape, form and space </w:t>
      </w:r>
    </w:p>
    <w:p w:rsidR="004C707C" w:rsidRPr="003B67E7" w:rsidRDefault="004C707C" w:rsidP="004C707C">
      <w:pPr>
        <w:pStyle w:val="ListParagraph"/>
        <w:numPr>
          <w:ilvl w:val="0"/>
          <w:numId w:val="10"/>
        </w:numPr>
        <w:rPr>
          <w:rFonts w:ascii="SassoonPrimaryInfant" w:hAnsi="SassoonPrimaryInfant"/>
          <w:sz w:val="28"/>
        </w:rPr>
      </w:pPr>
      <w:r w:rsidRPr="003B67E7">
        <w:rPr>
          <w:rFonts w:ascii="SassoonPrimaryInfant" w:hAnsi="SassoonPrimaryInfant"/>
          <w:sz w:val="28"/>
        </w:rPr>
        <w:t>about the work of a range of artists, craft makers and designers, describing the differences and similarities between different practices and disciplines, and making links to their own work.</w:t>
      </w:r>
    </w:p>
    <w:p w:rsidR="004C707C" w:rsidRPr="003B67E7" w:rsidRDefault="004C707C" w:rsidP="004C707C">
      <w:pPr>
        <w:rPr>
          <w:rFonts w:ascii="SassoonPrimaryInfant" w:hAnsi="SassoonPrimaryInfant"/>
          <w:sz w:val="28"/>
          <w:u w:val="single"/>
        </w:rPr>
      </w:pPr>
      <w:r w:rsidRPr="003B67E7">
        <w:rPr>
          <w:rFonts w:ascii="SassoonPrimaryInfant" w:hAnsi="SassoonPrimaryInfant"/>
          <w:sz w:val="28"/>
          <w:u w:val="single"/>
        </w:rPr>
        <w:t>By the end of Key Stage 2, the children should be taught to:</w:t>
      </w:r>
    </w:p>
    <w:p w:rsidR="004C707C" w:rsidRPr="003B67E7" w:rsidRDefault="004C707C" w:rsidP="004C707C">
      <w:pPr>
        <w:pStyle w:val="ListParagraph"/>
        <w:numPr>
          <w:ilvl w:val="0"/>
          <w:numId w:val="11"/>
        </w:numPr>
        <w:rPr>
          <w:rFonts w:ascii="SassoonPrimaryInfant" w:hAnsi="SassoonPrimaryInfant"/>
          <w:sz w:val="28"/>
        </w:rPr>
      </w:pPr>
      <w:r w:rsidRPr="003B67E7">
        <w:rPr>
          <w:rFonts w:ascii="SassoonPrimaryInfant" w:hAnsi="SassoonPrimaryInfant"/>
          <w:sz w:val="28"/>
        </w:rPr>
        <w:t xml:space="preserve">to create sketch books to record their observations and use them to review and revisit ideas </w:t>
      </w:r>
    </w:p>
    <w:p w:rsidR="004C707C" w:rsidRPr="003B67E7" w:rsidRDefault="004C707C" w:rsidP="004C707C">
      <w:pPr>
        <w:pStyle w:val="ListParagraph"/>
        <w:numPr>
          <w:ilvl w:val="0"/>
          <w:numId w:val="11"/>
        </w:numPr>
        <w:rPr>
          <w:rFonts w:ascii="SassoonPrimaryInfant" w:hAnsi="SassoonPrimaryInfant"/>
          <w:sz w:val="28"/>
        </w:rPr>
      </w:pPr>
      <w:r w:rsidRPr="003B67E7">
        <w:rPr>
          <w:rFonts w:ascii="SassoonPrimaryInfant" w:hAnsi="SassoonPrimaryInfant"/>
          <w:sz w:val="28"/>
        </w:rPr>
        <w:t xml:space="preserve">to improve their mastery of art and design techniques, including drawing, painting and sculpture with a range of materials [for example, pencil, charcoal, paint, clay] </w:t>
      </w:r>
    </w:p>
    <w:p w:rsidR="004C707C" w:rsidRPr="003B67E7" w:rsidRDefault="004C707C" w:rsidP="004C707C">
      <w:pPr>
        <w:pStyle w:val="ListParagraph"/>
        <w:numPr>
          <w:ilvl w:val="0"/>
          <w:numId w:val="11"/>
        </w:numPr>
        <w:rPr>
          <w:rFonts w:ascii="SassoonPrimaryInfant" w:hAnsi="SassoonPrimaryInfant"/>
          <w:sz w:val="28"/>
        </w:rPr>
      </w:pPr>
      <w:r w:rsidRPr="003B67E7">
        <w:rPr>
          <w:rFonts w:ascii="SassoonPrimaryInfant" w:hAnsi="SassoonPrimaryInfant"/>
          <w:sz w:val="28"/>
        </w:rPr>
        <w:t>about great artists, architects and designers in history.</w:t>
      </w:r>
    </w:p>
    <w:p w:rsidR="004C707C" w:rsidRPr="003B67E7" w:rsidRDefault="004C707C" w:rsidP="004C707C">
      <w:pPr>
        <w:rPr>
          <w:rFonts w:ascii="SassoonPrimaryInfant" w:hAnsi="SassoonPrimaryInfant"/>
          <w:sz w:val="28"/>
        </w:rPr>
      </w:pPr>
    </w:p>
    <w:p w:rsidR="004C707C" w:rsidRDefault="004C707C" w:rsidP="00BA0CC6">
      <w:pPr>
        <w:spacing w:before="270" w:after="270" w:line="280" w:lineRule="auto"/>
        <w:rPr>
          <w:rFonts w:ascii="Lato" w:eastAsia="Lato" w:hAnsi="Lato" w:cs="Lato"/>
          <w:color w:val="364659"/>
          <w:sz w:val="27"/>
          <w:szCs w:val="27"/>
        </w:rPr>
      </w:pPr>
      <w:bookmarkStart w:id="0" w:name="_GoBack"/>
      <w:bookmarkEnd w:id="0"/>
    </w:p>
    <w:sectPr w:rsidR="004C707C"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BA0CC6" w:rsidP="006E0FDA">
      <w:pPr>
        <w:spacing w:after="0" w:line="240" w:lineRule="auto"/>
      </w:pPr>
      <w:r>
        <w:separator/>
      </w:r>
    </w:p>
  </w:endnote>
  <w:endnote w:type="continuationSeparator" w:id="0">
    <w:p w:rsidR="006E0FDA" w:rsidRDefault="00BA0CC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BA0CC6" w:rsidP="006E0FDA">
      <w:pPr>
        <w:spacing w:after="0" w:line="240" w:lineRule="auto"/>
      </w:pPr>
      <w:r>
        <w:separator/>
      </w:r>
    </w:p>
  </w:footnote>
  <w:footnote w:type="continuationSeparator" w:id="0">
    <w:p w:rsidR="006E0FDA" w:rsidRDefault="00BA0CC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CAE"/>
    <w:multiLevelType w:val="hybridMultilevel"/>
    <w:tmpl w:val="763E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9648FE"/>
    <w:multiLevelType w:val="hybridMultilevel"/>
    <w:tmpl w:val="E9D2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1F270A"/>
    <w:multiLevelType w:val="hybridMultilevel"/>
    <w:tmpl w:val="CF52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63D7A"/>
    <w:multiLevelType w:val="hybridMultilevel"/>
    <w:tmpl w:val="49E6614C"/>
    <w:lvl w:ilvl="0" w:tplc="61802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132B69"/>
    <w:multiLevelType w:val="hybridMultilevel"/>
    <w:tmpl w:val="34A2A504"/>
    <w:lvl w:ilvl="0" w:tplc="51522093">
      <w:start w:val="1"/>
      <w:numFmt w:val="decimal"/>
      <w:lvlText w:val="%1."/>
      <w:lvlJc w:val="left"/>
      <w:pPr>
        <w:ind w:left="720" w:hanging="360"/>
      </w:pPr>
    </w:lvl>
    <w:lvl w:ilvl="1" w:tplc="51522093" w:tentative="1">
      <w:start w:val="1"/>
      <w:numFmt w:val="lowerLetter"/>
      <w:lvlText w:val="%2."/>
      <w:lvlJc w:val="left"/>
      <w:pPr>
        <w:ind w:left="1440" w:hanging="360"/>
      </w:pPr>
    </w:lvl>
    <w:lvl w:ilvl="2" w:tplc="51522093" w:tentative="1">
      <w:start w:val="1"/>
      <w:numFmt w:val="lowerRoman"/>
      <w:lvlText w:val="%3."/>
      <w:lvlJc w:val="right"/>
      <w:pPr>
        <w:ind w:left="2160" w:hanging="180"/>
      </w:pPr>
    </w:lvl>
    <w:lvl w:ilvl="3" w:tplc="51522093" w:tentative="1">
      <w:start w:val="1"/>
      <w:numFmt w:val="decimal"/>
      <w:lvlText w:val="%4."/>
      <w:lvlJc w:val="left"/>
      <w:pPr>
        <w:ind w:left="2880" w:hanging="360"/>
      </w:pPr>
    </w:lvl>
    <w:lvl w:ilvl="4" w:tplc="51522093" w:tentative="1">
      <w:start w:val="1"/>
      <w:numFmt w:val="lowerLetter"/>
      <w:lvlText w:val="%5."/>
      <w:lvlJc w:val="left"/>
      <w:pPr>
        <w:ind w:left="3600" w:hanging="360"/>
      </w:pPr>
    </w:lvl>
    <w:lvl w:ilvl="5" w:tplc="51522093" w:tentative="1">
      <w:start w:val="1"/>
      <w:numFmt w:val="lowerRoman"/>
      <w:lvlText w:val="%6."/>
      <w:lvlJc w:val="right"/>
      <w:pPr>
        <w:ind w:left="4320" w:hanging="180"/>
      </w:pPr>
    </w:lvl>
    <w:lvl w:ilvl="6" w:tplc="51522093" w:tentative="1">
      <w:start w:val="1"/>
      <w:numFmt w:val="decimal"/>
      <w:lvlText w:val="%7."/>
      <w:lvlJc w:val="left"/>
      <w:pPr>
        <w:ind w:left="5040" w:hanging="360"/>
      </w:pPr>
    </w:lvl>
    <w:lvl w:ilvl="7" w:tplc="51522093" w:tentative="1">
      <w:start w:val="1"/>
      <w:numFmt w:val="lowerLetter"/>
      <w:lvlText w:val="%8."/>
      <w:lvlJc w:val="left"/>
      <w:pPr>
        <w:ind w:left="5760" w:hanging="360"/>
      </w:pPr>
    </w:lvl>
    <w:lvl w:ilvl="8" w:tplc="51522093"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10"/>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7CEB"/>
    <w:rsid w:val="000468D0"/>
    <w:rsid w:val="00065F9C"/>
    <w:rsid w:val="000D6ECB"/>
    <w:rsid w:val="000F6147"/>
    <w:rsid w:val="00112029"/>
    <w:rsid w:val="00135412"/>
    <w:rsid w:val="001C60C5"/>
    <w:rsid w:val="001F35BF"/>
    <w:rsid w:val="0022281A"/>
    <w:rsid w:val="002F4FC4"/>
    <w:rsid w:val="00337897"/>
    <w:rsid w:val="00361FF4"/>
    <w:rsid w:val="003B5299"/>
    <w:rsid w:val="00493A0C"/>
    <w:rsid w:val="004C707C"/>
    <w:rsid w:val="004D6B48"/>
    <w:rsid w:val="00531A4E"/>
    <w:rsid w:val="00535F5A"/>
    <w:rsid w:val="00555F58"/>
    <w:rsid w:val="00616D8E"/>
    <w:rsid w:val="006A0DD6"/>
    <w:rsid w:val="006A5BF5"/>
    <w:rsid w:val="006E6663"/>
    <w:rsid w:val="008B3AC2"/>
    <w:rsid w:val="008F680D"/>
    <w:rsid w:val="00AC197E"/>
    <w:rsid w:val="00B21D59"/>
    <w:rsid w:val="00BA0CC6"/>
    <w:rsid w:val="00BD419F"/>
    <w:rsid w:val="00C74849"/>
    <w:rsid w:val="00D625B2"/>
    <w:rsid w:val="00DF064E"/>
    <w:rsid w:val="00E52E2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BEF2"/>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Paragraph">
    <w:name w:val="List Paragraph"/>
    <w:basedOn w:val="Normal"/>
    <w:uiPriority w:val="34"/>
    <w:qFormat/>
    <w:rsid w:val="004C707C"/>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FF38-2284-431E-98A2-F7405188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3321</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3</cp:revision>
  <dcterms:created xsi:type="dcterms:W3CDTF">2026-05-14T10:08:00Z</dcterms:created>
  <dcterms:modified xsi:type="dcterms:W3CDTF">2026-05-14T10:08:00Z</dcterms:modified>
</cp:coreProperties>
</file>