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273" w:rsidRDefault="000C5273" w:rsidP="00FF4817">
      <w:pPr>
        <w:rPr>
          <w:rFonts w:ascii="SassoonPrimaryInfant" w:hAnsi="SassoonPrimaryInfant"/>
        </w:rPr>
      </w:pPr>
    </w:p>
    <w:p w:rsidR="000C5273" w:rsidRDefault="000C5273" w:rsidP="00FF4817">
      <w:pPr>
        <w:rPr>
          <w:rFonts w:ascii="SassoonPrimaryInfant" w:hAnsi="SassoonPrimaryInfant"/>
        </w:rPr>
      </w:pPr>
    </w:p>
    <w:p w:rsidR="000C5273" w:rsidRPr="00F64C79" w:rsidRDefault="000C5273" w:rsidP="000C5273">
      <w:pPr>
        <w:spacing w:before="402" w:after="225" w:line="240" w:lineRule="auto"/>
        <w:jc w:val="center"/>
        <w:outlineLvl w:val="0"/>
        <w:rPr>
          <w:color w:val="C0000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Design and Technology</w:t>
      </w:r>
    </w:p>
    <w:p w:rsidR="000C5273" w:rsidRPr="00F64C79" w:rsidRDefault="000C5273" w:rsidP="000C5273">
      <w:pPr>
        <w:spacing w:before="402" w:after="402" w:line="240" w:lineRule="auto"/>
        <w:jc w:val="center"/>
        <w:outlineLvl w:val="0"/>
        <w:rPr>
          <w:rFonts w:ascii="Lato" w:eastAsia="Lato" w:hAnsi="Lato" w:cs="Lato"/>
          <w:b/>
          <w:bCs/>
          <w:color w:val="C00000"/>
          <w:sz w:val="60"/>
          <w:szCs w:val="60"/>
        </w:rPr>
      </w:pPr>
      <w:r>
        <w:rPr>
          <w:rFonts w:ascii="Lato" w:eastAsia="Lato" w:hAnsi="Lato" w:cs="Lato"/>
          <w:b/>
          <w:bCs/>
          <w:color w:val="C00000"/>
          <w:sz w:val="60"/>
          <w:szCs w:val="60"/>
        </w:rPr>
        <w:t>Policy</w:t>
      </w:r>
    </w:p>
    <w:p w:rsidR="000C5273" w:rsidRPr="00F64C79" w:rsidRDefault="000C5273" w:rsidP="000C5273">
      <w:pPr>
        <w:spacing w:before="402" w:after="402" w:line="240" w:lineRule="auto"/>
        <w:jc w:val="center"/>
        <w:outlineLvl w:val="0"/>
        <w:rPr>
          <w:color w:val="C00000"/>
        </w:rPr>
      </w:pPr>
      <w:r w:rsidRPr="00F64C79">
        <w:rPr>
          <w:rFonts w:ascii="Lato" w:eastAsia="Lato" w:hAnsi="Lato" w:cs="Lato"/>
          <w:b/>
          <w:bCs/>
          <w:color w:val="C00000"/>
          <w:sz w:val="60"/>
          <w:szCs w:val="60"/>
        </w:rPr>
        <w:t>Holy Trinity CE Academy</w:t>
      </w:r>
    </w:p>
    <w:p w:rsidR="000C5273" w:rsidRDefault="000C5273" w:rsidP="000C5273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  <w:r w:rsidRPr="000C5838">
        <w:rPr>
          <w:rFonts w:ascii="Arial" w:hAnsi="Arial" w:cs="Arial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1553E69B" wp14:editId="4EC296D5">
            <wp:simplePos x="0" y="0"/>
            <wp:positionH relativeFrom="margin">
              <wp:posOffset>3627755</wp:posOffset>
            </wp:positionH>
            <wp:positionV relativeFrom="paragraph">
              <wp:posOffset>134620</wp:posOffset>
            </wp:positionV>
            <wp:extent cx="2501900" cy="2516563"/>
            <wp:effectExtent l="0" t="0" r="0" b="0"/>
            <wp:wrapNone/>
            <wp:docPr id="1" name="Picture 1" descr="Logo Pnt 2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nt 229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92" cy="25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273" w:rsidRDefault="000C5273" w:rsidP="000C5273">
      <w:pPr>
        <w:spacing w:before="270" w:after="270" w:line="280" w:lineRule="auto"/>
        <w:rPr>
          <w:rFonts w:ascii="Lato" w:eastAsia="Lato" w:hAnsi="Lato" w:cs="Lato"/>
          <w:color w:val="364659"/>
          <w:sz w:val="27"/>
          <w:szCs w:val="27"/>
        </w:rPr>
      </w:pPr>
    </w:p>
    <w:p w:rsidR="000C5273" w:rsidRDefault="000C5273" w:rsidP="00FF4817">
      <w:pPr>
        <w:rPr>
          <w:rFonts w:ascii="SassoonPrimaryInfant" w:hAnsi="SassoonPrimaryInfant"/>
        </w:rPr>
      </w:pPr>
    </w:p>
    <w:p w:rsidR="000C5273" w:rsidRDefault="000C5273" w:rsidP="00FF4817">
      <w:pPr>
        <w:rPr>
          <w:rFonts w:ascii="SassoonPrimaryInfant" w:hAnsi="SassoonPrimaryInfant"/>
        </w:rPr>
      </w:pPr>
    </w:p>
    <w:p w:rsidR="000C5273" w:rsidRDefault="000C5273" w:rsidP="00FF4817">
      <w:pPr>
        <w:rPr>
          <w:rFonts w:ascii="SassoonPrimaryInfant" w:hAnsi="SassoonPrimaryInfant"/>
        </w:rPr>
      </w:pPr>
    </w:p>
    <w:p w:rsidR="000C5273" w:rsidRDefault="000C5273" w:rsidP="00FF4817">
      <w:pPr>
        <w:rPr>
          <w:rFonts w:ascii="SassoonPrimaryInfant" w:hAnsi="SassoonPrimaryInfant"/>
        </w:rPr>
      </w:pPr>
    </w:p>
    <w:p w:rsidR="000C5273" w:rsidRDefault="000C5273" w:rsidP="00FF4817">
      <w:pPr>
        <w:rPr>
          <w:rFonts w:ascii="SassoonPrimaryInfant" w:hAnsi="SassoonPrimaryInfant"/>
        </w:rPr>
      </w:pPr>
    </w:p>
    <w:p w:rsidR="000C5273" w:rsidRDefault="000C5273" w:rsidP="00FF4817">
      <w:pPr>
        <w:rPr>
          <w:rFonts w:ascii="SassoonPrimaryInfant" w:hAnsi="SassoonPrimaryInfant"/>
        </w:rPr>
      </w:pPr>
    </w:p>
    <w:p w:rsidR="000C5273" w:rsidRDefault="000C5273" w:rsidP="00FF4817">
      <w:pPr>
        <w:rPr>
          <w:rFonts w:ascii="SassoonPrimaryInfant" w:hAnsi="SassoonPrimaryInfant"/>
        </w:rPr>
      </w:pPr>
    </w:p>
    <w:p w:rsidR="00FF4817" w:rsidRDefault="00FF4817" w:rsidP="00FF4817">
      <w:p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 xml:space="preserve">At Holy Trinity CE Academy, we believe that Design and Technology is an inspiring and practical subject </w:t>
      </w:r>
      <w:r>
        <w:rPr>
          <w:rFonts w:ascii="SassoonPrimaryInfant" w:hAnsi="SassoonPrimaryInfant"/>
        </w:rPr>
        <w:t>that</w:t>
      </w:r>
      <w:r w:rsidRPr="00FF4817">
        <w:rPr>
          <w:rFonts w:ascii="SassoonPrimaryInfant" w:hAnsi="SassoonPrimaryInfant"/>
        </w:rPr>
        <w:t xml:space="preserve"> encourages pupils to use creativity and imagination to design and make products that solve real and relevant problems. Through </w:t>
      </w:r>
      <w:r>
        <w:rPr>
          <w:rFonts w:ascii="SassoonPrimaryInfant" w:hAnsi="SassoonPrimaryInfant"/>
        </w:rPr>
        <w:t xml:space="preserve">our </w:t>
      </w:r>
      <w:r w:rsidRPr="00FF4817">
        <w:rPr>
          <w:rFonts w:ascii="SassoonPrimaryInfant" w:hAnsi="SassoonPrimaryInfant"/>
        </w:rPr>
        <w:t>DT</w:t>
      </w:r>
      <w:r>
        <w:rPr>
          <w:rFonts w:ascii="SassoonPrimaryInfant" w:hAnsi="SassoonPrimaryInfant"/>
        </w:rPr>
        <w:t xml:space="preserve"> teaching</w:t>
      </w:r>
      <w:r w:rsidRPr="00FF4817">
        <w:rPr>
          <w:rFonts w:ascii="SassoonPrimaryInfant" w:hAnsi="SassoonPrimaryInfant"/>
        </w:rPr>
        <w:t>, pupils learn how to take risks, become resourceful</w:t>
      </w:r>
      <w:r>
        <w:rPr>
          <w:rFonts w:ascii="SassoonPrimaryInfant" w:hAnsi="SassoonPrimaryInfant"/>
        </w:rPr>
        <w:t xml:space="preserve"> and </w:t>
      </w:r>
      <w:r w:rsidRPr="00FF4817">
        <w:rPr>
          <w:rFonts w:ascii="SassoonPrimaryInfant" w:hAnsi="SassoonPrimaryInfant"/>
        </w:rPr>
        <w:t>innovative</w:t>
      </w:r>
      <w:r>
        <w:rPr>
          <w:rFonts w:ascii="SassoonPrimaryInfant" w:hAnsi="SassoonPrimaryInfant"/>
        </w:rPr>
        <w:t xml:space="preserve"> </w:t>
      </w:r>
      <w:r w:rsidRPr="00FF4817">
        <w:rPr>
          <w:rFonts w:ascii="SassoonPrimaryInfant" w:hAnsi="SassoonPrimaryInfant"/>
        </w:rPr>
        <w:t>citizens.</w:t>
      </w:r>
      <w:r>
        <w:rPr>
          <w:rFonts w:ascii="SassoonPrimaryInfant" w:hAnsi="SassoonPrimaryInfant"/>
        </w:rPr>
        <w:t xml:space="preserve"> </w:t>
      </w:r>
      <w:r w:rsidRPr="00FF4817">
        <w:rPr>
          <w:rFonts w:ascii="SassoonPrimaryInfant" w:hAnsi="SassoonPrimaryInfant"/>
        </w:rPr>
        <w:t>Our DT curriculum is delivered through the Kapow Primary Design and Technology Scheme and is aligned with the</w:t>
      </w:r>
      <w:r>
        <w:rPr>
          <w:rFonts w:ascii="SassoonPrimaryInfant" w:hAnsi="SassoonPrimaryInfant"/>
        </w:rPr>
        <w:t xml:space="preserve"> objectives from the</w:t>
      </w:r>
      <w:r w:rsidRPr="00FF4817">
        <w:rPr>
          <w:rFonts w:ascii="SassoonPrimaryInfant" w:hAnsi="SassoonPrimaryInfant"/>
        </w:rPr>
        <w:t xml:space="preserve"> National Curriculum.</w:t>
      </w:r>
    </w:p>
    <w:p w:rsidR="00FF4817" w:rsidRPr="00FF4817" w:rsidRDefault="00FF4817" w:rsidP="00FF4817">
      <w:p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At Holy Trinity, our intent is to provide a high-quality Design and Technology curriculum that inspires children to become creative thinkers and problem solvers. We aim to nurture curiosity, resilience and innovation through practical learning experiences.</w:t>
      </w:r>
    </w:p>
    <w:p w:rsidR="00FF4817" w:rsidRPr="00FF4817" w:rsidRDefault="00FF4817" w:rsidP="00FF4817">
      <w:p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Our DT curriculum intends to:</w:t>
      </w:r>
    </w:p>
    <w:p w:rsidR="00FF4817" w:rsidRPr="00FF4817" w:rsidRDefault="00FF4817" w:rsidP="00FF4817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Develop children’s creativity, imagination and technical knowledge.</w:t>
      </w:r>
    </w:p>
    <w:p w:rsidR="00FF4817" w:rsidRPr="00FF4817" w:rsidRDefault="00FF4817" w:rsidP="00FF4817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Provide opportunities to design, make and evaluate purposeful products.</w:t>
      </w:r>
    </w:p>
    <w:p w:rsidR="00FF4817" w:rsidRPr="00FF4817" w:rsidRDefault="00FF4817" w:rsidP="00FF4817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Equip pupils with practical skills for everyday life.</w:t>
      </w:r>
    </w:p>
    <w:p w:rsidR="00FF4817" w:rsidRPr="00FF4817" w:rsidRDefault="00FF4817" w:rsidP="00FF4817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Build resilience through evaluating and refining ideas.</w:t>
      </w:r>
    </w:p>
    <w:p w:rsidR="00FF4817" w:rsidRPr="00FF4817" w:rsidRDefault="00FF4817" w:rsidP="00FF4817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Encourage children to take risks and learn from mistakes.</w:t>
      </w:r>
    </w:p>
    <w:p w:rsidR="00FF4817" w:rsidRPr="00FF4817" w:rsidRDefault="00FF4817" w:rsidP="00FF4817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Develop understanding of nutrition and healthy lifestyles.</w:t>
      </w:r>
    </w:p>
    <w:p w:rsidR="00FF4817" w:rsidRPr="00FF4817" w:rsidRDefault="00FF4817" w:rsidP="00FF4817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Promote independence, teamwork and communication skills.</w:t>
      </w:r>
    </w:p>
    <w:p w:rsidR="00FF4817" w:rsidRPr="00FF4817" w:rsidRDefault="00FF4817" w:rsidP="00FF4817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Inspire pupils through exposure to a range of designers, engineers, architects and inventors.</w:t>
      </w:r>
    </w:p>
    <w:p w:rsidR="00FF4817" w:rsidRPr="00FF4817" w:rsidRDefault="00FF4817" w:rsidP="00FF4817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Ensure progression of knowledge and skills from EYFS to Year 6.</w:t>
      </w:r>
    </w:p>
    <w:p w:rsidR="00FF4817" w:rsidRPr="00FF4817" w:rsidRDefault="00FF4817" w:rsidP="00FF4817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Support children in becoming confident users of tools, materials and technology.</w:t>
      </w:r>
    </w:p>
    <w:p w:rsidR="00FF4817" w:rsidRPr="00FF4817" w:rsidRDefault="00FF4817" w:rsidP="00FF4817">
      <w:pPr>
        <w:pStyle w:val="ListParagraph"/>
        <w:numPr>
          <w:ilvl w:val="0"/>
          <w:numId w:val="3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Reflect our Christian values including perseverance, stewardship, aspiration and respect.</w:t>
      </w:r>
    </w:p>
    <w:p w:rsidR="00216D13" w:rsidRDefault="00216D13" w:rsidP="00FF4817">
      <w:pPr>
        <w:rPr>
          <w:rFonts w:ascii="SassoonPrimaryInfant" w:hAnsi="SassoonPrimaryInfant"/>
        </w:rPr>
      </w:pPr>
    </w:p>
    <w:p w:rsidR="00010A84" w:rsidRDefault="00010A84" w:rsidP="00FF4817">
      <w:pPr>
        <w:rPr>
          <w:rFonts w:ascii="SassoonPrimaryInfant" w:hAnsi="SassoonPrimaryInfant"/>
        </w:rPr>
      </w:pPr>
    </w:p>
    <w:p w:rsidR="00216D13" w:rsidRDefault="00216D13" w:rsidP="00FF4817">
      <w:pPr>
        <w:rPr>
          <w:rFonts w:ascii="SassoonPrimaryInfant" w:hAnsi="SassoonPrimaryInfant"/>
        </w:rPr>
      </w:pPr>
    </w:p>
    <w:p w:rsidR="00216D13" w:rsidRDefault="00216D13" w:rsidP="00FF4817">
      <w:pPr>
        <w:rPr>
          <w:rFonts w:ascii="SassoonPrimaryInfant" w:hAnsi="SassoonPrimaryInfant"/>
        </w:rPr>
      </w:pPr>
    </w:p>
    <w:p w:rsidR="00216D13" w:rsidRDefault="00216D13" w:rsidP="00FF4817">
      <w:pPr>
        <w:rPr>
          <w:rFonts w:ascii="SassoonPrimaryInfant" w:hAnsi="SassoonPrimaryInfant"/>
        </w:rPr>
      </w:pPr>
    </w:p>
    <w:p w:rsidR="00FF4817" w:rsidRPr="00FF4817" w:rsidRDefault="00FF4817" w:rsidP="00FF4817">
      <w:p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lastRenderedPageBreak/>
        <w:t xml:space="preserve">Through </w:t>
      </w:r>
      <w:r>
        <w:rPr>
          <w:rFonts w:ascii="SassoonPrimaryInfant" w:hAnsi="SassoonPrimaryInfant"/>
        </w:rPr>
        <w:t>use of the</w:t>
      </w:r>
      <w:r w:rsidRPr="00FF4817">
        <w:rPr>
          <w:rFonts w:ascii="SassoonPrimaryInfant" w:hAnsi="SassoonPrimaryInfant"/>
        </w:rPr>
        <w:t xml:space="preserve"> Kapow Primary scheme, pupils build knowledge and skills progressively across:</w:t>
      </w:r>
    </w:p>
    <w:p w:rsidR="00FF4817" w:rsidRPr="00FF4817" w:rsidRDefault="00FF4817" w:rsidP="00FF4817">
      <w:pPr>
        <w:pStyle w:val="ListParagraph"/>
        <w:numPr>
          <w:ilvl w:val="0"/>
          <w:numId w:val="4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Mechanisms</w:t>
      </w:r>
    </w:p>
    <w:p w:rsidR="00FF4817" w:rsidRPr="00FF4817" w:rsidRDefault="00FF4817" w:rsidP="00FF4817">
      <w:pPr>
        <w:pStyle w:val="ListParagraph"/>
        <w:numPr>
          <w:ilvl w:val="0"/>
          <w:numId w:val="4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Structures</w:t>
      </w:r>
    </w:p>
    <w:p w:rsidR="00FF4817" w:rsidRPr="00FF4817" w:rsidRDefault="00FF4817" w:rsidP="00FF4817">
      <w:pPr>
        <w:pStyle w:val="ListParagraph"/>
        <w:numPr>
          <w:ilvl w:val="0"/>
          <w:numId w:val="4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Textiles</w:t>
      </w:r>
    </w:p>
    <w:p w:rsidR="00FF4817" w:rsidRPr="00FF4817" w:rsidRDefault="00FF4817" w:rsidP="00FF4817">
      <w:pPr>
        <w:pStyle w:val="ListParagraph"/>
        <w:numPr>
          <w:ilvl w:val="0"/>
          <w:numId w:val="4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Cooking and nutrition</w:t>
      </w:r>
    </w:p>
    <w:p w:rsidR="00FF4817" w:rsidRPr="00FF4817" w:rsidRDefault="00FF4817" w:rsidP="00FF4817">
      <w:pPr>
        <w:pStyle w:val="ListParagraph"/>
        <w:numPr>
          <w:ilvl w:val="0"/>
          <w:numId w:val="4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Electrical systems</w:t>
      </w:r>
    </w:p>
    <w:p w:rsidR="00FF4817" w:rsidRPr="00FF4817" w:rsidRDefault="00FF4817" w:rsidP="00FF4817">
      <w:pPr>
        <w:pStyle w:val="ListParagraph"/>
        <w:numPr>
          <w:ilvl w:val="0"/>
          <w:numId w:val="4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Digital world</w:t>
      </w:r>
    </w:p>
    <w:p w:rsidR="00010A84" w:rsidRDefault="00010A84" w:rsidP="00FF4817">
      <w:pPr>
        <w:rPr>
          <w:rFonts w:ascii="SassoonPrimaryInfant" w:hAnsi="SassoonPrimaryInfant"/>
          <w:u w:val="single"/>
        </w:rPr>
      </w:pPr>
    </w:p>
    <w:p w:rsidR="00FF4817" w:rsidRPr="00FF4817" w:rsidRDefault="00FF4817" w:rsidP="00FF4817">
      <w:p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Design and Technology is taught through a carefully sequenced curriculum using the Kapow Primary scheme of work to ensure progression and full National Curriculum coverage.</w:t>
      </w:r>
      <w:r>
        <w:rPr>
          <w:rFonts w:ascii="SassoonPrimaryInfant" w:hAnsi="SassoonPrimaryInfant"/>
        </w:rPr>
        <w:t xml:space="preserve"> At Holy Trinity, through high quality t</w:t>
      </w:r>
      <w:r w:rsidRPr="00FF4817">
        <w:rPr>
          <w:rFonts w:ascii="SassoonPrimaryInfant" w:hAnsi="SassoonPrimaryInfant"/>
        </w:rPr>
        <w:t xml:space="preserve">eaching and </w:t>
      </w:r>
      <w:r>
        <w:rPr>
          <w:rFonts w:ascii="SassoonPrimaryInfant" w:hAnsi="SassoonPrimaryInfant"/>
        </w:rPr>
        <w:t>l</w:t>
      </w:r>
      <w:r w:rsidRPr="00FF4817">
        <w:rPr>
          <w:rFonts w:ascii="SassoonPrimaryInfant" w:hAnsi="SassoonPrimaryInfant"/>
        </w:rPr>
        <w:t>earning</w:t>
      </w:r>
      <w:r>
        <w:rPr>
          <w:rFonts w:ascii="SassoonPrimaryInfant" w:hAnsi="SassoonPrimaryInfant"/>
        </w:rPr>
        <w:t>, children across Key Stages 1 and 2 participate in lessons that follow the design process. Each topic taught from within the Kapow Primary curriculum follow these steps:</w:t>
      </w:r>
    </w:p>
    <w:p w:rsidR="00FF4817" w:rsidRPr="00FF4817" w:rsidRDefault="00FF4817" w:rsidP="00FF4817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Design</w:t>
      </w:r>
    </w:p>
    <w:p w:rsidR="00FF4817" w:rsidRPr="00FF4817" w:rsidRDefault="00FF4817" w:rsidP="00FF4817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Make</w:t>
      </w:r>
    </w:p>
    <w:p w:rsidR="00FF4817" w:rsidRDefault="00FF4817" w:rsidP="00FF4817">
      <w:pPr>
        <w:pStyle w:val="ListParagraph"/>
        <w:numPr>
          <w:ilvl w:val="0"/>
          <w:numId w:val="1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Evaluate</w:t>
      </w:r>
    </w:p>
    <w:p w:rsidR="00FF4817" w:rsidRDefault="00FF4817" w:rsidP="00FF4817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Throughout these lessons, the children use technical vocabulary and apply technical knowledge to help at each stage.</w:t>
      </w:r>
    </w:p>
    <w:p w:rsidR="00FF4817" w:rsidRPr="00FF4817" w:rsidRDefault="00FF4817" w:rsidP="00FF4817">
      <w:pPr>
        <w:rPr>
          <w:rFonts w:ascii="SassoonPrimaryInfant" w:hAnsi="SassoonPrimaryInfant"/>
        </w:rPr>
      </w:pPr>
    </w:p>
    <w:p w:rsidR="00FF4817" w:rsidRPr="00FF4817" w:rsidRDefault="00FF4817" w:rsidP="00FF4817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Using Kapow Primary curriculum and lessons adapted to fit each cohort of children, our c</w:t>
      </w:r>
      <w:r w:rsidRPr="00FF4817">
        <w:rPr>
          <w:rFonts w:ascii="SassoonPrimaryInfant" w:hAnsi="SassoonPrimaryInfant"/>
        </w:rPr>
        <w:t>hildren are taught to:</w:t>
      </w:r>
    </w:p>
    <w:p w:rsidR="00FF4817" w:rsidRPr="00FF4817" w:rsidRDefault="00FF4817" w:rsidP="00FF4817">
      <w:pPr>
        <w:pStyle w:val="ListParagraph"/>
        <w:numPr>
          <w:ilvl w:val="0"/>
          <w:numId w:val="2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Investigate and evaluate existing products</w:t>
      </w:r>
    </w:p>
    <w:p w:rsidR="00FF4817" w:rsidRPr="00FF4817" w:rsidRDefault="00FF4817" w:rsidP="00FF4817">
      <w:pPr>
        <w:pStyle w:val="ListParagraph"/>
        <w:numPr>
          <w:ilvl w:val="0"/>
          <w:numId w:val="2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Generate and communicate ideas through sketches, diagrams and discussion</w:t>
      </w:r>
    </w:p>
    <w:p w:rsidR="00FF4817" w:rsidRPr="00FF4817" w:rsidRDefault="00FF4817" w:rsidP="00FF4817">
      <w:pPr>
        <w:pStyle w:val="ListParagraph"/>
        <w:numPr>
          <w:ilvl w:val="0"/>
          <w:numId w:val="2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Select appropriate materials and tools</w:t>
      </w:r>
    </w:p>
    <w:p w:rsidR="00FF4817" w:rsidRPr="00FF4817" w:rsidRDefault="00FF4817" w:rsidP="00FF4817">
      <w:pPr>
        <w:pStyle w:val="ListParagraph"/>
        <w:numPr>
          <w:ilvl w:val="0"/>
          <w:numId w:val="2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Develop practical making skills safely</w:t>
      </w:r>
    </w:p>
    <w:p w:rsidR="00FF4817" w:rsidRPr="00FF4817" w:rsidRDefault="00FF4817" w:rsidP="00FF4817">
      <w:pPr>
        <w:pStyle w:val="ListParagraph"/>
        <w:numPr>
          <w:ilvl w:val="0"/>
          <w:numId w:val="2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Test and improve products</w:t>
      </w:r>
    </w:p>
    <w:p w:rsidR="00FF4817" w:rsidRPr="00FF4817" w:rsidRDefault="00FF4817" w:rsidP="00FF4817">
      <w:pPr>
        <w:pStyle w:val="ListParagraph"/>
        <w:numPr>
          <w:ilvl w:val="0"/>
          <w:numId w:val="2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Evaluate products against design criteria</w:t>
      </w:r>
    </w:p>
    <w:p w:rsidR="00D02F14" w:rsidRDefault="00FF4817" w:rsidP="00FF4817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At Holy Trinity, we aim to make sure that our l</w:t>
      </w:r>
      <w:r w:rsidRPr="00FF4817">
        <w:rPr>
          <w:rFonts w:ascii="SassoonPrimaryInfant" w:hAnsi="SassoonPrimaryInfant"/>
        </w:rPr>
        <w:t>essons are practical, engaging and inclusive</w:t>
      </w:r>
      <w:r>
        <w:rPr>
          <w:rFonts w:ascii="SassoonPrimaryInfant" w:hAnsi="SassoonPrimaryInfant"/>
        </w:rPr>
        <w:t>. That they</w:t>
      </w:r>
      <w:r w:rsidRPr="00FF4817">
        <w:rPr>
          <w:rFonts w:ascii="SassoonPrimaryInfant" w:hAnsi="SassoonPrimaryInfant"/>
        </w:rPr>
        <w:t xml:space="preserve"> allow pupils to apply prior learning and make cross-curricular links with subjects such as </w:t>
      </w:r>
      <w:r>
        <w:rPr>
          <w:rFonts w:ascii="SassoonPrimaryInfant" w:hAnsi="SassoonPrimaryInfant"/>
        </w:rPr>
        <w:t>S</w:t>
      </w:r>
      <w:r w:rsidRPr="00FF4817">
        <w:rPr>
          <w:rFonts w:ascii="SassoonPrimaryInfant" w:hAnsi="SassoonPrimaryInfant"/>
        </w:rPr>
        <w:t xml:space="preserve">cience, </w:t>
      </w:r>
      <w:r>
        <w:rPr>
          <w:rFonts w:ascii="SassoonPrimaryInfant" w:hAnsi="SassoonPrimaryInfant"/>
        </w:rPr>
        <w:t>C</w:t>
      </w:r>
      <w:r w:rsidRPr="00FF4817">
        <w:rPr>
          <w:rFonts w:ascii="SassoonPrimaryInfant" w:hAnsi="SassoonPrimaryInfant"/>
        </w:rPr>
        <w:t xml:space="preserve">omputing, </w:t>
      </w:r>
      <w:r>
        <w:rPr>
          <w:rFonts w:ascii="SassoonPrimaryInfant" w:hAnsi="SassoonPrimaryInfant"/>
        </w:rPr>
        <w:t>M</w:t>
      </w:r>
      <w:r w:rsidRPr="00FF4817">
        <w:rPr>
          <w:rFonts w:ascii="SassoonPrimaryInfant" w:hAnsi="SassoonPrimaryInfant"/>
        </w:rPr>
        <w:t>at</w:t>
      </w:r>
      <w:r>
        <w:rPr>
          <w:rFonts w:ascii="SassoonPrimaryInfant" w:hAnsi="SassoonPrimaryInfant"/>
        </w:rPr>
        <w:t>hs</w:t>
      </w:r>
      <w:r w:rsidRPr="00FF4817">
        <w:rPr>
          <w:rFonts w:ascii="SassoonPrimaryInfant" w:hAnsi="SassoonPrimaryInfant"/>
        </w:rPr>
        <w:t xml:space="preserve"> and </w:t>
      </w:r>
      <w:r>
        <w:rPr>
          <w:rFonts w:ascii="SassoonPrimaryInfant" w:hAnsi="SassoonPrimaryInfant"/>
        </w:rPr>
        <w:t>A</w:t>
      </w:r>
      <w:r w:rsidRPr="00FF4817">
        <w:rPr>
          <w:rFonts w:ascii="SassoonPrimaryInfant" w:hAnsi="SassoonPrimaryInfant"/>
        </w:rPr>
        <w:t>rt.</w:t>
      </w:r>
    </w:p>
    <w:p w:rsidR="00FF4817" w:rsidRPr="00FF4817" w:rsidRDefault="00FF4817" w:rsidP="00FF4817">
      <w:pPr>
        <w:rPr>
          <w:rFonts w:ascii="SassoonPrimaryInfant" w:hAnsi="SassoonPrimaryInfant"/>
        </w:rPr>
      </w:pPr>
      <w:bookmarkStart w:id="0" w:name="_GoBack"/>
      <w:bookmarkEnd w:id="0"/>
      <w:r w:rsidRPr="00FF4817">
        <w:rPr>
          <w:rFonts w:ascii="SassoonPrimaryInfant" w:hAnsi="SassoonPrimaryInfant"/>
        </w:rPr>
        <w:lastRenderedPageBreak/>
        <w:t>The impact of our DT curriculum is that children leave Holy Trinity as confident, creative and capable learners who can apply practical skills and technical knowledge to real-life situations.</w:t>
      </w:r>
    </w:p>
    <w:p w:rsidR="00FF4817" w:rsidRPr="00FF4817" w:rsidRDefault="00FF4817" w:rsidP="00FF4817">
      <w:pPr>
        <w:rPr>
          <w:rFonts w:ascii="SassoonPrimaryInfant" w:hAnsi="SassoonPrimaryInfant"/>
        </w:rPr>
      </w:pPr>
      <w:r>
        <w:rPr>
          <w:rFonts w:ascii="SassoonPrimaryInfant" w:hAnsi="SassoonPrimaryInfant"/>
        </w:rPr>
        <w:t>Using adaptive teaching, our p</w:t>
      </w:r>
      <w:r w:rsidRPr="00FF4817">
        <w:rPr>
          <w:rFonts w:ascii="SassoonPrimaryInfant" w:hAnsi="SassoonPrimaryInfant"/>
        </w:rPr>
        <w:t>upils will:</w:t>
      </w:r>
    </w:p>
    <w:p w:rsidR="00FF4817" w:rsidRPr="00FF4817" w:rsidRDefault="00FF4817" w:rsidP="00FF4817">
      <w:pPr>
        <w:pStyle w:val="ListParagraph"/>
        <w:numPr>
          <w:ilvl w:val="0"/>
          <w:numId w:val="5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Develop secure knowledge and skills across all areas of DT.</w:t>
      </w:r>
    </w:p>
    <w:p w:rsidR="00FF4817" w:rsidRPr="00FF4817" w:rsidRDefault="00FF4817" w:rsidP="00FF4817">
      <w:pPr>
        <w:pStyle w:val="ListParagraph"/>
        <w:numPr>
          <w:ilvl w:val="0"/>
          <w:numId w:val="5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Understand the iterative process of designing, making and evaluating.</w:t>
      </w:r>
    </w:p>
    <w:p w:rsidR="00FF4817" w:rsidRPr="00FF4817" w:rsidRDefault="00FF4817" w:rsidP="00FF4817">
      <w:pPr>
        <w:pStyle w:val="ListParagraph"/>
        <w:numPr>
          <w:ilvl w:val="0"/>
          <w:numId w:val="5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Demonstrate creativity, resilience and independence.</w:t>
      </w:r>
    </w:p>
    <w:p w:rsidR="00FF4817" w:rsidRPr="00FF4817" w:rsidRDefault="00FF4817" w:rsidP="00FF4817">
      <w:pPr>
        <w:pStyle w:val="ListParagraph"/>
        <w:numPr>
          <w:ilvl w:val="0"/>
          <w:numId w:val="5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Use tools and equipment safely and effectively.</w:t>
      </w:r>
    </w:p>
    <w:p w:rsidR="00FF4817" w:rsidRPr="00FF4817" w:rsidRDefault="00FF4817" w:rsidP="00FF4817">
      <w:pPr>
        <w:pStyle w:val="ListParagraph"/>
        <w:numPr>
          <w:ilvl w:val="0"/>
          <w:numId w:val="5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Apply problem-solving skills confidently.</w:t>
      </w:r>
    </w:p>
    <w:p w:rsidR="00FF4817" w:rsidRPr="00FF4817" w:rsidRDefault="00FF4817" w:rsidP="00FF4817">
      <w:pPr>
        <w:pStyle w:val="ListParagraph"/>
        <w:numPr>
          <w:ilvl w:val="0"/>
          <w:numId w:val="5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Understand healthy eating and basic cooking principles.</w:t>
      </w:r>
    </w:p>
    <w:p w:rsidR="00FF4817" w:rsidRPr="00FF4817" w:rsidRDefault="00FF4817" w:rsidP="00FF4817">
      <w:pPr>
        <w:pStyle w:val="ListParagraph"/>
        <w:numPr>
          <w:ilvl w:val="0"/>
          <w:numId w:val="5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Use technical vocabulary accurately.</w:t>
      </w:r>
    </w:p>
    <w:p w:rsidR="00FF4817" w:rsidRPr="00FF4817" w:rsidRDefault="00FF4817" w:rsidP="00FF4817">
      <w:pPr>
        <w:pStyle w:val="ListParagraph"/>
        <w:numPr>
          <w:ilvl w:val="0"/>
          <w:numId w:val="5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Produce high-quality products with purpose and pride.</w:t>
      </w:r>
    </w:p>
    <w:p w:rsidR="00FF4817" w:rsidRPr="00FF4817" w:rsidRDefault="00FF4817" w:rsidP="00FF4817">
      <w:pPr>
        <w:pStyle w:val="ListParagraph"/>
        <w:numPr>
          <w:ilvl w:val="0"/>
          <w:numId w:val="5"/>
        </w:num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Be prepared for future learning and the wider world.</w:t>
      </w:r>
    </w:p>
    <w:p w:rsidR="00FF4817" w:rsidRPr="00FF4817" w:rsidRDefault="00FF4817" w:rsidP="00FF4817">
      <w:pPr>
        <w:rPr>
          <w:rFonts w:ascii="SassoonPrimaryInfant" w:hAnsi="SassoonPrimaryInfant"/>
        </w:rPr>
      </w:pPr>
      <w:r w:rsidRPr="00FF4817">
        <w:rPr>
          <w:rFonts w:ascii="SassoonPrimaryInfant" w:hAnsi="SassoonPrimaryInfant"/>
        </w:rPr>
        <w:t>Children will make clear progress throughout the</w:t>
      </w:r>
      <w:r>
        <w:rPr>
          <w:rFonts w:ascii="SassoonPrimaryInfant" w:hAnsi="SassoonPrimaryInfant"/>
        </w:rPr>
        <w:t xml:space="preserve">ir time at Holy Trinity as well as </w:t>
      </w:r>
      <w:r w:rsidRPr="00FF4817">
        <w:rPr>
          <w:rFonts w:ascii="SassoonPrimaryInfant" w:hAnsi="SassoonPrimaryInfant"/>
        </w:rPr>
        <w:t>develop</w:t>
      </w:r>
      <w:r>
        <w:rPr>
          <w:rFonts w:ascii="SassoonPrimaryInfant" w:hAnsi="SassoonPrimaryInfant"/>
        </w:rPr>
        <w:t>ing</w:t>
      </w:r>
      <w:r w:rsidRPr="00FF4817">
        <w:rPr>
          <w:rFonts w:ascii="SassoonPrimaryInfant" w:hAnsi="SassoonPrimaryInfant"/>
        </w:rPr>
        <w:t xml:space="preserve"> an appreciation of how design and technology impacts everyday life and the wider community.</w:t>
      </w:r>
    </w:p>
    <w:sectPr w:rsidR="00FF4817" w:rsidRPr="00FF4817" w:rsidSect="000C52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Lato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41546"/>
    <w:multiLevelType w:val="hybridMultilevel"/>
    <w:tmpl w:val="B1626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F3D86"/>
    <w:multiLevelType w:val="hybridMultilevel"/>
    <w:tmpl w:val="1674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50DF"/>
    <w:multiLevelType w:val="hybridMultilevel"/>
    <w:tmpl w:val="9C588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63D0E"/>
    <w:multiLevelType w:val="hybridMultilevel"/>
    <w:tmpl w:val="180A8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73511"/>
    <w:multiLevelType w:val="hybridMultilevel"/>
    <w:tmpl w:val="316EA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7"/>
    <w:rsid w:val="00010A84"/>
    <w:rsid w:val="000C5273"/>
    <w:rsid w:val="00216D13"/>
    <w:rsid w:val="00D02F14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12876"/>
  <w15:chartTrackingRefBased/>
  <w15:docId w15:val="{A3C5A0D5-3771-4F27-9566-5AC6A04B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Morgan</dc:creator>
  <cp:keywords/>
  <dc:description/>
  <cp:lastModifiedBy>Richard Swan</cp:lastModifiedBy>
  <cp:revision>4</cp:revision>
  <dcterms:created xsi:type="dcterms:W3CDTF">2026-05-20T15:04:00Z</dcterms:created>
  <dcterms:modified xsi:type="dcterms:W3CDTF">2026-05-20T15:56:00Z</dcterms:modified>
</cp:coreProperties>
</file>